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F4" w:rsidRDefault="00B068F4" w:rsidP="00C851DA">
      <w:pPr>
        <w:framePr w:w="9354" w:h="1364" w:hRule="exact" w:hSpace="141" w:wrap="auto" w:vAnchor="text" w:hAnchor="page" w:x="1815" w:y="-95"/>
        <w:jc w:val="center"/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62.35pt" o:ole="" fillcolor="window">
            <v:imagedata r:id="rId6" o:title=""/>
          </v:shape>
          <o:OLEObject Type="Embed" ProgID="Word.Picture.8" ShapeID="_x0000_i1025" DrawAspect="Content" ObjectID="_1476728376" r:id="rId7"/>
        </w:object>
      </w:r>
    </w:p>
    <w:p w:rsidR="00C851DA" w:rsidRDefault="00C851DA" w:rsidP="00C85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ПЕЧЕРСКОГО  СЕЛЬСКОГО ПОСЕЛЕНИЯ СМОЛЕНСКОГО РАЙОНА СМОЛЕНСКОЙ ОБЛАСТИ</w:t>
      </w:r>
    </w:p>
    <w:p w:rsidR="00C851DA" w:rsidRDefault="00C851DA" w:rsidP="00C851DA">
      <w:pPr>
        <w:pStyle w:val="7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851DA" w:rsidRDefault="00C851DA" w:rsidP="00C851DA">
      <w:pPr>
        <w:jc w:val="both"/>
        <w:rPr>
          <w:b/>
          <w:sz w:val="28"/>
          <w:szCs w:val="28"/>
        </w:rPr>
      </w:pPr>
    </w:p>
    <w:p w:rsidR="00B068F4" w:rsidRDefault="00B068F4" w:rsidP="009410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8F4" w:rsidRPr="007C23BC" w:rsidRDefault="00B068F4" w:rsidP="009410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23BC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51DA">
        <w:rPr>
          <w:rFonts w:ascii="Times New Roman" w:hAnsi="Times New Roman" w:cs="Times New Roman"/>
          <w:b w:val="0"/>
          <w:bCs w:val="0"/>
          <w:sz w:val="28"/>
          <w:szCs w:val="28"/>
        </w:rPr>
        <w:t>16 октября 2014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    № </w:t>
      </w:r>
      <w:r w:rsidR="00C851DA">
        <w:rPr>
          <w:rFonts w:ascii="Times New Roman" w:hAnsi="Times New Roman" w:cs="Times New Roman"/>
          <w:b w:val="0"/>
          <w:bCs w:val="0"/>
          <w:sz w:val="28"/>
          <w:szCs w:val="28"/>
        </w:rPr>
        <w:t>182</w:t>
      </w:r>
    </w:p>
    <w:p w:rsidR="00B068F4" w:rsidRPr="007C23BC" w:rsidRDefault="00B068F4" w:rsidP="009410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8F4" w:rsidRDefault="00B068F4" w:rsidP="009410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8F4" w:rsidRPr="005F20D2" w:rsidRDefault="00B068F4" w:rsidP="009410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20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порядке разработки и утверждения</w:t>
      </w:r>
    </w:p>
    <w:p w:rsidR="00B068F4" w:rsidRDefault="00B068F4" w:rsidP="009410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административных регламентов исполнения</w:t>
      </w:r>
    </w:p>
    <w:p w:rsidR="00B068F4" w:rsidRDefault="00B068F4" w:rsidP="009410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функций</w:t>
      </w:r>
      <w:r w:rsidRPr="005F20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(предоставления </w:t>
      </w:r>
      <w:proofErr w:type="gramEnd"/>
    </w:p>
    <w:p w:rsidR="00B068F4" w:rsidRDefault="00B068F4" w:rsidP="009410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услуг</w:t>
      </w:r>
      <w:r w:rsidRPr="005F20D2">
        <w:rPr>
          <w:rFonts w:ascii="Times New Roman" w:hAnsi="Times New Roman" w:cs="Times New Roman"/>
          <w:b w:val="0"/>
          <w:bCs w:val="0"/>
          <w:sz w:val="28"/>
          <w:szCs w:val="28"/>
        </w:rPr>
        <w:t>) 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дминистрацией и </w:t>
      </w:r>
    </w:p>
    <w:p w:rsidR="00B068F4" w:rsidRPr="005F20D2" w:rsidRDefault="00B068F4" w:rsidP="009410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иными органами местного самоуправления</w:t>
      </w:r>
      <w:r w:rsidRPr="005F20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068F4" w:rsidRPr="008D2BB2" w:rsidRDefault="00B068F4" w:rsidP="00941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8F4" w:rsidRDefault="00B068F4" w:rsidP="006D63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административной реформы на территории муниципального образования </w:t>
      </w:r>
      <w:r w:rsidR="00C851DA">
        <w:rPr>
          <w:sz w:val="28"/>
          <w:szCs w:val="28"/>
        </w:rPr>
        <w:t>Печерс</w:t>
      </w:r>
      <w:r>
        <w:rPr>
          <w:sz w:val="28"/>
          <w:szCs w:val="28"/>
        </w:rPr>
        <w:t xml:space="preserve">кого сельского поселения Смоленского района Смоленской области и в соответствии с Федеральным законом от 27.07.2010 № 210-ФЗ «Об организации предоставления государственных и муниципальных услуг»;  распоряжением Администрации Смоленской области от 30.06.2006 № 588-р\адм «Об утверждении программы проведения административной реформы в Смоленской области в 2006-2008 годах», распоряжением Администрации Смоленской области от 12.05.2006 № 445-р\адм «Об утверждении плана мероприятий по проведению административной реформы в Смоленской области на 2007-2008 годы», Уставом  </w:t>
      </w:r>
      <w:r w:rsidR="00C851DA">
        <w:rPr>
          <w:sz w:val="28"/>
          <w:szCs w:val="28"/>
        </w:rPr>
        <w:t>Печер</w:t>
      </w:r>
      <w:r>
        <w:rPr>
          <w:sz w:val="28"/>
          <w:szCs w:val="28"/>
        </w:rPr>
        <w:t>ского сельского поселения Смоленского района Смоленской области</w:t>
      </w:r>
    </w:p>
    <w:p w:rsidR="00B068F4" w:rsidRDefault="00B068F4" w:rsidP="00941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8F4" w:rsidRDefault="00B068F4" w:rsidP="00941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B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B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B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B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2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B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B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BB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B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BB2">
        <w:rPr>
          <w:rFonts w:ascii="Times New Roman" w:hAnsi="Times New Roman" w:cs="Times New Roman"/>
          <w:sz w:val="28"/>
          <w:szCs w:val="28"/>
        </w:rPr>
        <w:t>ю:</w:t>
      </w:r>
    </w:p>
    <w:p w:rsidR="00B068F4" w:rsidRDefault="00B068F4" w:rsidP="00941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8F4" w:rsidRPr="008D2BB2" w:rsidRDefault="00B068F4" w:rsidP="00941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BB2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организации разработки и утверждения административных регламентов исполнения муниципальных функций (предоставления муниципальных услуг) Администрацией </w:t>
      </w:r>
      <w:r w:rsidR="00C851DA">
        <w:rPr>
          <w:rFonts w:ascii="Times New Roman" w:hAnsi="Times New Roman" w:cs="Times New Roman"/>
          <w:sz w:val="28"/>
          <w:szCs w:val="28"/>
        </w:rPr>
        <w:t>Печер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Смоленского района Смоленской области</w:t>
      </w:r>
      <w:r w:rsidRPr="008D2BB2">
        <w:rPr>
          <w:rFonts w:ascii="Times New Roman" w:hAnsi="Times New Roman" w:cs="Times New Roman"/>
          <w:sz w:val="28"/>
          <w:szCs w:val="28"/>
        </w:rPr>
        <w:t xml:space="preserve"> и иными органами местного самоуправления.</w:t>
      </w:r>
    </w:p>
    <w:p w:rsidR="00B068F4" w:rsidRPr="008D2BB2" w:rsidRDefault="00B068F4" w:rsidP="00941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BB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D2BB2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2BB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Pr="008D2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Pr="008D2BB2">
        <w:rPr>
          <w:rFonts w:ascii="Times New Roman" w:hAnsi="Times New Roman" w:cs="Times New Roman"/>
          <w:sz w:val="28"/>
          <w:szCs w:val="28"/>
        </w:rPr>
        <w:t>.</w:t>
      </w:r>
    </w:p>
    <w:p w:rsidR="00B068F4" w:rsidRPr="008D2BB2" w:rsidRDefault="00B068F4" w:rsidP="00941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B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2B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2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8D2BB2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2BB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D2BB2">
        <w:rPr>
          <w:rFonts w:ascii="Times New Roman" w:hAnsi="Times New Roman" w:cs="Times New Roman"/>
          <w:sz w:val="28"/>
          <w:szCs w:val="28"/>
        </w:rPr>
        <w:t>.</w:t>
      </w:r>
    </w:p>
    <w:p w:rsidR="00B068F4" w:rsidRPr="008D2BB2" w:rsidRDefault="00B068F4" w:rsidP="00941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1DA" w:rsidRDefault="00C851DA" w:rsidP="00C851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И.п. Главы администрации </w:t>
      </w:r>
    </w:p>
    <w:p w:rsidR="00C851DA" w:rsidRDefault="00C851DA" w:rsidP="00C851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C851DA" w:rsidRDefault="00C851DA" w:rsidP="00C851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    Ю.М. </w:t>
      </w:r>
      <w:proofErr w:type="spellStart"/>
      <w:r>
        <w:rPr>
          <w:sz w:val="28"/>
          <w:szCs w:val="28"/>
        </w:rPr>
        <w:t>Вдовиченко</w:t>
      </w:r>
      <w:proofErr w:type="spellEnd"/>
    </w:p>
    <w:p w:rsidR="00C851DA" w:rsidRDefault="00C851DA" w:rsidP="00C851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851DA" w:rsidRDefault="00C851DA" w:rsidP="00C851DA">
      <w:pPr>
        <w:jc w:val="both"/>
        <w:rPr>
          <w:sz w:val="28"/>
          <w:szCs w:val="28"/>
        </w:rPr>
      </w:pPr>
    </w:p>
    <w:p w:rsidR="00B068F4" w:rsidRDefault="00B068F4" w:rsidP="0094108C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8F4" w:rsidRDefault="00B068F4" w:rsidP="0094108C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8F4" w:rsidRDefault="00B068F4" w:rsidP="0094108C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8F4" w:rsidRDefault="00B068F4" w:rsidP="0094108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8F4" w:rsidRDefault="00B068F4" w:rsidP="0094108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8F4" w:rsidRPr="00A61914" w:rsidRDefault="00B068F4" w:rsidP="0094108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1914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к постановлению</w:t>
      </w:r>
    </w:p>
    <w:p w:rsidR="00B068F4" w:rsidRPr="00A61914" w:rsidRDefault="00B068F4" w:rsidP="0094108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19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Главы </w:t>
      </w:r>
      <w:r w:rsidR="00C851DA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B068F4" w:rsidRDefault="00C851DA" w:rsidP="0094108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Печер</w:t>
      </w:r>
      <w:r w:rsidR="00B068F4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B068F4" w:rsidRPr="00A619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</w:t>
      </w:r>
      <w:r w:rsidR="00B068F4">
        <w:rPr>
          <w:rFonts w:ascii="Times New Roman" w:hAnsi="Times New Roman" w:cs="Times New Roman"/>
          <w:b w:val="0"/>
          <w:bCs w:val="0"/>
          <w:sz w:val="28"/>
          <w:szCs w:val="28"/>
        </w:rPr>
        <w:t>го поселения</w:t>
      </w:r>
    </w:p>
    <w:p w:rsidR="00B068F4" w:rsidRDefault="00B068F4" w:rsidP="0094108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Смоленского района Смоленской области</w:t>
      </w:r>
    </w:p>
    <w:p w:rsidR="00B068F4" w:rsidRPr="00A61914" w:rsidRDefault="00B068F4" w:rsidP="0094108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851DA">
        <w:rPr>
          <w:rFonts w:ascii="Times New Roman" w:hAnsi="Times New Roman" w:cs="Times New Roman"/>
          <w:b w:val="0"/>
          <w:bCs w:val="0"/>
          <w:sz w:val="28"/>
          <w:szCs w:val="28"/>
        </w:rPr>
        <w:t>16.10.2014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</w:t>
      </w:r>
      <w:r w:rsidR="00C851DA">
        <w:rPr>
          <w:rFonts w:ascii="Times New Roman" w:hAnsi="Times New Roman" w:cs="Times New Roman"/>
          <w:b w:val="0"/>
          <w:bCs w:val="0"/>
          <w:sz w:val="28"/>
          <w:szCs w:val="28"/>
        </w:rPr>
        <w:t>182</w:t>
      </w:r>
    </w:p>
    <w:p w:rsidR="00B068F4" w:rsidRDefault="00B068F4" w:rsidP="006D29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068F4" w:rsidRDefault="00B068F4" w:rsidP="006D29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B068F4" w:rsidRDefault="00B068F4" w:rsidP="006D29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ИСПОЛНЕНИЯ МУНИЦИПАЛЬНЫХ ФУНКЦИЙ</w:t>
      </w:r>
    </w:p>
    <w:p w:rsidR="00B068F4" w:rsidRDefault="00B068F4" w:rsidP="006D29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(ПРЕДОСТАВЛЕНИЯ МУНИЦИПАЛЬНЫХ УСЛУГ)</w:t>
      </w:r>
    </w:p>
    <w:p w:rsidR="00B068F4" w:rsidRDefault="00B068F4" w:rsidP="006D29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068F4" w:rsidRDefault="00B068F4" w:rsidP="006D63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разработки и утверждения административного регламента исполнения муниципальных функций (предоставления муниципальных услуг) разработан в соответствии с Федеральным законом от 27.07.2010 № 210-ФЗ «Об организации предоставления государственных и муниципальных услуг»;  </w:t>
      </w:r>
      <w:proofErr w:type="gramStart"/>
      <w:r>
        <w:rPr>
          <w:sz w:val="28"/>
          <w:szCs w:val="28"/>
        </w:rPr>
        <w:t xml:space="preserve">распоряжением Администрации Смоленской области от 12.05.2006 № 445-р\адм «Об утверждении плана мероприятий по проведению административной реформы в Смоленской области на 2007-2008 годы», Устава </w:t>
      </w:r>
      <w:r w:rsidR="00C851DA">
        <w:rPr>
          <w:sz w:val="28"/>
          <w:szCs w:val="28"/>
        </w:rPr>
        <w:t>Печер</w:t>
      </w:r>
      <w:r>
        <w:rPr>
          <w:sz w:val="28"/>
          <w:szCs w:val="28"/>
        </w:rPr>
        <w:t xml:space="preserve">ского сельского поселения Смоленского района  Смоленской области и устанавливает требования к разработке и утверждению Администрацией </w:t>
      </w:r>
      <w:r w:rsidR="00C851DA">
        <w:rPr>
          <w:sz w:val="28"/>
          <w:szCs w:val="28"/>
        </w:rPr>
        <w:t>Печер</w:t>
      </w:r>
      <w:r>
        <w:rPr>
          <w:sz w:val="28"/>
          <w:szCs w:val="28"/>
        </w:rPr>
        <w:t>ского сельского поселения Смоленского района  Смоленской области административных регламентов исполнения муниципальных функций (предоставления муниципальных услуг) (далее - административные регламенты).</w:t>
      </w:r>
      <w:proofErr w:type="gramEnd"/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административных действий Администрации Новосельского сельского поселения Смоленского района Смоленской области (далее по тексту – Администрация сельского поселения), взаимодействие Администрации сельского поселения с физическими или юридическими лицами (далее - заявители), органами государственной власти и иными органами местного самоуправления, а также учреждениями и организациями при исполнении муниципальных функций (предоставлении муниципальной услуги).</w:t>
      </w:r>
      <w:proofErr w:type="gramEnd"/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Административный регламент разрабатывается на основе федеральных законов, нормативных правовых актов Президента Российской Федерации и Правительства Российской Федерации, законов Смоленской области, нормативных правовых актов Губернатора Смоленской области, Администрации Смоленской области, нормативных правовых актов органов местного самоуправления  Новосельского сельского поселения Смоленского района Смоленской области.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Администрация сельского поселения одновременно с утверждением административного регламента вносит изменения в соответствующие ведомственные нормативные правовые акты, предусматривающие исключение положений, регламентирующих исполнение муниципальной функции (предоставление муниципальной услуги), либо, если положения нормативных правовых актов включены в административный регламент, отменяет их.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Административный регламент разрабатывается исходя из требований к качеству и доступности муниципальных услуг, устанавливаемых стандартами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услуг, разработанными и утвержденными в соответствии с законодательством. До утверждения стандартов муниципальных услуг административный регламент разрабатывается с учетом требований к предоставлению государственных услуг, установленных законодательством, а также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учетом рекомендаций Правительственной комиссии по проведению административной реформы, Комиссии по проведению административной реформы в Смоленской области. 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случае если в процессе разработки проекта административного регламента выявляется возможность оптимизации (повышения качества) исполнения муниципальной функции (предоставления муниципальной услуги)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Исполнение органами местного самоуправления отдельных государственных полномочий Смоленской области осуществляется в порядке, установленном соответствующим административным регламентом.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Внесение изменений в административный регламент осуществляется в случае изменения законодательства, регулирующего исполнение муниципальной функции (предоставление муниципальной услуги), изменения структуры Администрации сельского поселения, к сфере деятельности которых относится исполнение соответствующей муниципальной функции (предоставление муниципальной услуги), если применение утвержденного стандарта муниципальной услуги требует пересмотра административных процедур административного регламента.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административный регламент осуществляется в порядке, установленном для разработки и утверждения административных регламентов.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Административный регламент подлежит опубликованию (обнародованию)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Текст административного регламента размещается также в местах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8F4" w:rsidRDefault="00B068F4" w:rsidP="006D29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Требования к административному регламенту</w:t>
      </w:r>
    </w:p>
    <w:p w:rsidR="00B068F4" w:rsidRDefault="00B068F4" w:rsidP="006D29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административного регламента определяется с учетом формулировки, соответствующей редакции Положения нормативного правового акта, которым предусмотрена такая муниципальная функция (муниципальная услуга).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Общие положения.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Требования к порядку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Административные процедуры.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 (предоставлением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2.2.5. Порядок обжалования действий (бездействия) должностного лица, а также принимаемого им решения при исполнении муниципальной функции (предоставлении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Наименование муниципальной функции (муниципальной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Наименование структурного подразделения, непосредственно исполняющего муниципальную функцию (предоставляющего муниципальную услугу). Если в исполнении муниципальной функции (предоставлении муниципальной услуги) участвуют также иные структурные подразделения администрации района, федеральные и областные органы исполнительной власти, иные органы местного самоуправления и организации, то указываются все органы исполнительной власти, органы местного самоуправления и организации, без обращения в которые заявители не могут получить муниципальную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обращение в которые необходимо для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Перечень нормативных правовых актов, непосредственно регулирующих исполнение муниципальной функции (предоставление муниципальной услуги), с указанием реквизитов нормативных правовых актов и источников их официального опубликования.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Описание результатов исполнения муниципальной функции (предоставления муниципальной услуги), а также указание на юридические факты, которыми заканчивается исполнение муниципальной функции (предоставление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Описание заявителей, а также физических и юридических лиц, имеющих право в соответствии с законодательством либо в силу наделения их заявителями в порядке, установленном законодательством, полномочиями выступать от их имени при взаимодействии с соответствующими органами исполнительной власти, органами местного самоуправления и организациями при исполнении муниципальной функции (предоставлении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Раздел, касающийся требований к порядку исполнения муниципальной функции (предоставления муниципальной услуги), состоит из следующих подразделов: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Порядок информирования о правилах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Сроки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Перечень оснований для приостановления исполнения муниципальной функции (предоставления муниципальной услуги) либо отказа в исполнении муниципальной функции (предоставлении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Требования к местам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Если исполнение муниципальной функции не связано с письменным или устным запросом заявителя, то положения раздела, касающегося требований к порядку исполнения муниципальной функции (предоставления муниципальной услуги), определяющие порядок взаимодействия с заявителями при исполнении муниципальной функции, в административном регламенте исполнения муниципальной функции могут не раскрываться.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Порядок получения информации заявителями по вопросам исполнения муниципальной функции (предоставления муниципальной услуги), в том числе о ходе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подразделе, касающемся сроков исполнения муниципальной функции (предоставления муниципальной услуги), указываются допустимые сроки: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Прохождения отдельных административных процедур, необходимых для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Приостановления исполнения муниципальной функции (предоставления муниципальной услуги) в случае, если возможность приостановления предусмотрена законодательством.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Выдачи документов, являющихся результатом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2.7.5. Ожидания в очереди при подаче и получении документов заявителями.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подразделе, касающемся перечня оснований для приостановления исполнения муниципальной функции (предоставления муниципальной услуги) либо для отказа в исполнении муниципальной функции (предоставлении муниципальной услуги), приводится перечень оснований для приостановления исполнения муниципальной функции (предоставления муниципальной услуги) либо для отказа в исполнении муниципальной функции (предоставлении муниципальной услуги) в соответствии с законодательством, в том числе для отказа в приеме и рассмотрении документов.</w:t>
      </w:r>
      <w:proofErr w:type="gramEnd"/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В подразделе, касающемся требований к местам исполнения муниципальной функции (предоставления муниципальной услуги), приводится описание требований к удобству и комфорту мест исполнения муниципальной функции (предоставления муниципальной услуги),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Размещению и оформлению помещений.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Размещению и оформлению визуальной, текстовой информации.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Оборудованию мест ожидания.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Парковочным местам.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2.9.5. Оформлению входа в здание.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2.9.6. Местам для информирования заявителей, получения информации и заполнения необходимых документов.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2.9.7. Местам для ожидания заявителей.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2.9.8. Местам для приема заявителей.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При подготовке подраздела, указанного в пункте 2.9 настоящего Порядка, учитывается необходимость обеспечения комфортными условиями заявителей и должностных лиц,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возможности реализации прав инвалидов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исполнение по их заявлению муниципальной функции (предоставление муниципальное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В раздел, касающийся требований к порядку исполнения муниципальной функции (предоставления муниципальной услуги), также включаются следующие сведения: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Информация о перечне необходимых для исполнения муниципальной функции (предоставления муниципальной услуги) документов, требуемых от заявителей, способах их получения заявителями, в том числе в электронной форме, </w:t>
      </w:r>
      <w:r>
        <w:rPr>
          <w:rFonts w:ascii="Times New Roman" w:hAnsi="Times New Roman" w:cs="Times New Roman"/>
          <w:sz w:val="28"/>
          <w:szCs w:val="28"/>
        </w:rPr>
        <w:lastRenderedPageBreak/>
        <w:t>и порядке их представления. (Предусмотренные законодательством бланки, формы обращений, заявлений и иных документов, подаваемых заявителем в связи с исполнением муниципальной функции (предоставлением муниципальной услуги), приводятся в качестве приложений к административному регламенту, за исключением случаев, когда законодательством прямо предусмотрена свободная форма подачи этих документов).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Требования к исполнению муниципальной функции (предоставлению муниципальной услуги) либо отдельных административных процедур в рамках исполнения муниципальной функции (предоставления муниципальной услуги) в соответствии с законодательством на платной (бесплатной) основе.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федеральными законами, указами Президента Российской Федерации и постановлениями Правительства Российской Федерации, законами Смоленской области, нормативными правовыми актами Губернатора Смоленской области и Администрации Смоленской области, нормативными правовыми актами Главы муниципального образования Новосельского сельского поселения Смоленского района Смоленской области не предусмотрена плата за исполнение муниципальной функции (предоставление муниципальной услуги) либо отдельных административных процедур в рамках исполнения муниципальной функции (предоставления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), в административном регламенте указывается, что исполнение этой муниципальной функции (предоставление муниципальной услуги) является бесплатным для заявителей.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Раздел, касающийся административных процедур,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 (предоставлении муниципальной услуги), имеющих конечный результат и выделяемых в рамках исполнения муниципальной функции (предоставления муниципальной услуги).</w:t>
      </w:r>
      <w:proofErr w:type="gramEnd"/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Блок-схема исполнения муниципальной функции приводится в приложении к административному регламенту.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Описание каждого административного действия содержит следующие обязательные элементы: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Юридические факты, являющиеся основанием для начала административного действия.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Сведения о должностном лице, ответственном за выполнение административного действия. Если нормативные правовые акты, непосредственно регулирующие исполнение муниципальной функции (предоставление муниципальной услуги), содержат указание на конкретную должность, она указывается в тексте административного регламента.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Содержание административного действия, продолжительность и (или) максимальный срок его выполнения.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Критерии принятия решений.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2.14.6.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2.15. Раздел, касающийся порядка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 (предоставлением муниципальной услуги), состоит из следующих подразделов: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 (предоставлению муниципальной услуги), а также принятием решений ответственными лицами.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Порядок и периодичность осуществления плановых и внеплановых проверок полноты и качества исполнения муниципальной функции (предоставления муниципальной услуги),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Ответственность муниципальных служащих Администрации сельского поселения за решения и действия (бездействие), принимаемые (осуществляемые) в ходе исполнения муниципальной функции.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 (предоставлением муниципальной услуги), в том числе со стороны граждан, их объединений и организаций.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В разделе, касающемся порядка обжалования действий (бездействия) должностного лица, а также принимаемого им решения при исполнении муниципальной функции (предоставлении муниципальной услуги), устанавливается порядок обжалования заявителями действий (бездействия) и решений, принятых (осуществляемых) в ходе выполнения административного регламента: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В части досудебного (внесудебного) обжалования указываются: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исполнения муниципальной функции (предоставления муниципальной услуги);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обжалования;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рассмотрении жалобы либо приостановления ее рассмотрения;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 (внесудебного) обжалования;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заявителя на получение информации и документов, необходимых для обоснования и рассмотрения жалобы;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вышестоящие органы государственной власти и должностные лица, которым может быть адресована жалоба заявителя в досудебном (внесудебном) порядке;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В части судебного обжалования указываются сроки обжалования и юрисдикция суда, в который подается соответствующее заявление, в соответствии с законодательством.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8F4" w:rsidRDefault="00B068F4" w:rsidP="006D29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Организация независимой экспертизы</w:t>
      </w:r>
    </w:p>
    <w:p w:rsidR="00B068F4" w:rsidRDefault="00B068F4" w:rsidP="006D29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обсуждения проекта административного регламента</w:t>
      </w:r>
    </w:p>
    <w:p w:rsidR="00B068F4" w:rsidRDefault="00B068F4" w:rsidP="006D29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Администрация сельского поселения в ходе разработки административного  регламента осуществляет следующие действия: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Рассматривает предложения, поступившие от заинтересованных организаций и граждан.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Проводит публичные слушания проекта административного регламента исполнения муниципальной функции (предоставления муниципальной услуги).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Может направить проект административного регламента на независимую экспертизу.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Независимая экспертиза проектов административного регламента исполнения муниципальной функций (предоставления муниципальной услуги) может проводиться организациями, осуществляющими свою деятельность в соответствующей сфере.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Результатом независимой экспертизы является экспертное заключение, которое подписывается руководителем организации, проводившей экспертизу, или уполномоченным им лицом.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Независимая экспертиза может быть также проведена по инициативе заинтересованных организаций за счет собственных средств.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8F4" w:rsidRDefault="00B068F4" w:rsidP="006D29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Мониторинг применения административного регламента</w:t>
      </w:r>
    </w:p>
    <w:p w:rsidR="00B068F4" w:rsidRDefault="00B068F4" w:rsidP="006D29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</w:t>
      </w:r>
    </w:p>
    <w:p w:rsidR="00B068F4" w:rsidRDefault="00B068F4" w:rsidP="006D29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Анализ практики применения административного регламента  проводится Администрацией  сельского поселения с целью установления: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 муниципальных органов,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Обоснованности отказов в предоставлении муниципальной услуги.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Соответствия должностных инструкций ответственных должностных лиц, участвующих в исполнении муниципальной функции (предоставлении муниципальной услуги), административному регламенту в части описания в них административных действий, профессиональных знаний и навыков.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Ресурсного обеспечения исполнения административного регламента.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 Необходимости внесения в него изменений.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Предметом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применения административного регламента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являться соблюдение стандартов предоставляемых муниципальных услуг (в случае их утверждения в соответствии с действующим законодательством).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Администрация  сельского поселения для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применения административного регламента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на конкурсной основе в соответствии с законодательством Российской Федерации организации для проведения мониторинга;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опросы получателей соответствующей муниципальной услуги.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применения административного регламента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устанавливается оценка потребителями предоставления муниципальной услуги: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взаимодействия граждан, организаций с должностными лицами;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и доступности муниципальной услуги (срок оказания, условия ожидания приема, порядок информирования);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обоснованности отказов в предоставлении муниципальных услуг;</w:t>
      </w:r>
    </w:p>
    <w:p w:rsidR="00B068F4" w:rsidRDefault="00B068F4" w:rsidP="006D2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требований к эффективности административных процедур (отсутствие избыточных административных действий, возможность уменьшения сроков исполнения административных процедур и административных действий и другое).</w:t>
      </w:r>
    </w:p>
    <w:p w:rsidR="00B068F4" w:rsidRDefault="00B068F4" w:rsidP="00B81ED2">
      <w:pPr>
        <w:pStyle w:val="ConsPlusNormal"/>
        <w:ind w:firstLine="540"/>
        <w:jc w:val="both"/>
        <w:rPr>
          <w:rFonts w:cs="Times New Roman"/>
        </w:rPr>
      </w:pPr>
    </w:p>
    <w:sectPr w:rsidR="00B068F4" w:rsidSect="000971CB">
      <w:pgSz w:w="11906" w:h="16838" w:code="9"/>
      <w:pgMar w:top="719" w:right="566" w:bottom="71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8F4" w:rsidRDefault="00B068F4" w:rsidP="004D2B0D">
      <w:r>
        <w:separator/>
      </w:r>
    </w:p>
  </w:endnote>
  <w:endnote w:type="continuationSeparator" w:id="1">
    <w:p w:rsidR="00B068F4" w:rsidRDefault="00B068F4" w:rsidP="004D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8F4" w:rsidRDefault="00B068F4" w:rsidP="004D2B0D">
      <w:r>
        <w:separator/>
      </w:r>
    </w:p>
  </w:footnote>
  <w:footnote w:type="continuationSeparator" w:id="1">
    <w:p w:rsidR="00B068F4" w:rsidRDefault="00B068F4" w:rsidP="004D2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108C"/>
    <w:rsid w:val="00001F8D"/>
    <w:rsid w:val="0002113D"/>
    <w:rsid w:val="000971CB"/>
    <w:rsid w:val="001508BC"/>
    <w:rsid w:val="001A5CC7"/>
    <w:rsid w:val="002F7223"/>
    <w:rsid w:val="003204F7"/>
    <w:rsid w:val="004D2B0D"/>
    <w:rsid w:val="005F20D2"/>
    <w:rsid w:val="00690067"/>
    <w:rsid w:val="006D29F6"/>
    <w:rsid w:val="006D636E"/>
    <w:rsid w:val="007C23BC"/>
    <w:rsid w:val="00847CC1"/>
    <w:rsid w:val="008D2BB2"/>
    <w:rsid w:val="0094108C"/>
    <w:rsid w:val="00961D0E"/>
    <w:rsid w:val="009D6C49"/>
    <w:rsid w:val="00A61914"/>
    <w:rsid w:val="00AC3210"/>
    <w:rsid w:val="00B068F4"/>
    <w:rsid w:val="00B81ED2"/>
    <w:rsid w:val="00C2524E"/>
    <w:rsid w:val="00C851DA"/>
    <w:rsid w:val="00D45314"/>
    <w:rsid w:val="00F1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8C"/>
    <w:rPr>
      <w:rFonts w:ascii="Times New Roman" w:eastAsia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qFormat/>
    <w:locked/>
    <w:rsid w:val="00C851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108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4108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9410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108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4108C"/>
  </w:style>
  <w:style w:type="paragraph" w:styleId="a6">
    <w:name w:val="Revision"/>
    <w:hidden/>
    <w:uiPriority w:val="99"/>
    <w:semiHidden/>
    <w:rsid w:val="00B81ED2"/>
    <w:rPr>
      <w:rFonts w:ascii="Times New Roman" w:eastAsia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81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1ED2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C851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2320</Words>
  <Characters>19833</Characters>
  <Application>Microsoft Office Word</Application>
  <DocSecurity>0</DocSecurity>
  <Lines>165</Lines>
  <Paragraphs>44</Paragraphs>
  <ScaleCrop>false</ScaleCrop>
  <Company>Reanimator Extreme Edition</Company>
  <LinksUpToDate>false</LinksUpToDate>
  <CharactersWithSpaces>22109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4</cp:revision>
  <cp:lastPrinted>2012-02-13T10:36:00Z</cp:lastPrinted>
  <dcterms:created xsi:type="dcterms:W3CDTF">2014-11-05T17:21:00Z</dcterms:created>
  <dcterms:modified xsi:type="dcterms:W3CDTF">2014-11-05T17:33:00Z</dcterms:modified>
</cp:coreProperties>
</file>