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F4" w:rsidRDefault="00A410F4" w:rsidP="00A410F4">
      <w:pPr>
        <w:pStyle w:val="2"/>
      </w:pPr>
      <w:r>
        <w:t>ИЗБИРАТЕЛЬНАЯ КОМИССИЯ МУНИЦИПАЛЬНОГО ОБ</w:t>
      </w:r>
      <w:r w:rsidR="007F6636">
        <w:t>РАЗОВАНИЯ ПЕЧЕРСКОГО</w:t>
      </w:r>
      <w:r>
        <w:t xml:space="preserve"> СЕЛЬСКОГО ПОСЕЛЕНИЯ </w:t>
      </w:r>
    </w:p>
    <w:p w:rsidR="00A410F4" w:rsidRDefault="00A410F4" w:rsidP="00A410F4">
      <w:pPr>
        <w:pStyle w:val="2"/>
      </w:pPr>
      <w:r>
        <w:t>СМОЛЕНСКОГО РАЙОНА СМОЛЕНСКОЙ ОБЛАСТИ</w:t>
      </w:r>
    </w:p>
    <w:p w:rsidR="00A410F4" w:rsidRDefault="00A410F4" w:rsidP="00A410F4">
      <w:pPr>
        <w:spacing w:before="120"/>
        <w:jc w:val="center"/>
        <w:rPr>
          <w:sz w:val="28"/>
        </w:rPr>
      </w:pPr>
    </w:p>
    <w:p w:rsidR="00A410F4" w:rsidRDefault="00A410F4" w:rsidP="00A410F4">
      <w:pPr>
        <w:pStyle w:val="14"/>
        <w:spacing w:before="120"/>
        <w:rPr>
          <w:bCs/>
          <w:sz w:val="32"/>
        </w:rPr>
      </w:pPr>
      <w:r>
        <w:rPr>
          <w:bCs/>
          <w:sz w:val="32"/>
        </w:rPr>
        <w:t xml:space="preserve">ПОСТАНОВЛЕНИЕ  </w:t>
      </w:r>
    </w:p>
    <w:p w:rsidR="00A410F4" w:rsidRDefault="00A410F4" w:rsidP="00A410F4">
      <w:pPr>
        <w:spacing w:before="120"/>
        <w:jc w:val="center"/>
        <w:rPr>
          <w:sz w:val="28"/>
        </w:rPr>
      </w:pPr>
    </w:p>
    <w:p w:rsidR="00A410F4" w:rsidRDefault="00A410F4" w:rsidP="00A410F4"/>
    <w:p w:rsidR="00A410F4" w:rsidRPr="007F6636" w:rsidRDefault="007F6636" w:rsidP="00A410F4">
      <w:r>
        <w:rPr>
          <w:sz w:val="28"/>
        </w:rPr>
        <w:t>от  «26»   июня</w:t>
      </w:r>
      <w:r w:rsidR="00A410F4">
        <w:rPr>
          <w:sz w:val="28"/>
        </w:rPr>
        <w:t xml:space="preserve">   2015  года                                   </w:t>
      </w:r>
      <w:r>
        <w:rPr>
          <w:sz w:val="28"/>
        </w:rPr>
        <w:t xml:space="preserve">                           № 17</w:t>
      </w:r>
      <w:r w:rsidRPr="005123AF">
        <w:rPr>
          <w:sz w:val="28"/>
        </w:rPr>
        <w:t>/</w:t>
      </w:r>
      <w:r>
        <w:rPr>
          <w:sz w:val="28"/>
        </w:rPr>
        <w:t>30</w:t>
      </w:r>
    </w:p>
    <w:p w:rsidR="00B5066C" w:rsidRPr="00DC39D7" w:rsidRDefault="00B5066C" w:rsidP="00A410F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10F4" w:rsidRPr="00CF1E1E" w:rsidTr="001C3C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0F4" w:rsidRDefault="00A410F4" w:rsidP="00A410F4">
            <w:pPr>
              <w:jc w:val="both"/>
              <w:rPr>
                <w:sz w:val="28"/>
                <w:szCs w:val="28"/>
              </w:rPr>
            </w:pPr>
            <w:r w:rsidRPr="00CF1E1E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определении перечня документов, прилагаемых к итоговому финансовому отчету</w:t>
            </w:r>
            <w:r w:rsidRPr="00CF1E1E">
              <w:rPr>
                <w:sz w:val="28"/>
                <w:szCs w:val="28"/>
              </w:rPr>
              <w:t xml:space="preserve"> на выборах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r w:rsidR="007F6636">
              <w:rPr>
                <w:sz w:val="28"/>
                <w:szCs w:val="28"/>
              </w:rPr>
              <w:t xml:space="preserve"> Совета депутатов </w:t>
            </w:r>
            <w:r w:rsidR="007F6636" w:rsidRPr="007F6636">
              <w:rPr>
                <w:sz w:val="28"/>
                <w:szCs w:val="28"/>
              </w:rPr>
              <w:t>Печерского</w:t>
            </w:r>
            <w:r>
              <w:rPr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  <w:proofErr w:type="gramEnd"/>
          </w:p>
          <w:p w:rsidR="00A410F4" w:rsidRPr="00CF1E1E" w:rsidRDefault="00A410F4" w:rsidP="00A410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10F4" w:rsidRPr="00CF1E1E" w:rsidRDefault="00A410F4" w:rsidP="001C3CD2">
            <w:pPr>
              <w:jc w:val="both"/>
              <w:rPr>
                <w:sz w:val="24"/>
                <w:szCs w:val="24"/>
              </w:rPr>
            </w:pPr>
          </w:p>
        </w:tc>
      </w:tr>
    </w:tbl>
    <w:p w:rsidR="00A410F4" w:rsidRPr="00A410F4" w:rsidRDefault="00A410F4" w:rsidP="00A410F4">
      <w:pPr>
        <w:pStyle w:val="3"/>
        <w:spacing w:after="0" w:line="240" w:lineRule="auto"/>
        <w:ind w:left="0" w:right="-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0F4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59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№41-з «О выборах органов местного самоуправления в Смоленской области» избирательная комиссия муниципального образования </w:t>
      </w:r>
      <w:r w:rsidR="007F6636" w:rsidRPr="007F6636">
        <w:rPr>
          <w:sz w:val="28"/>
          <w:szCs w:val="28"/>
        </w:rPr>
        <w:t>Печерского</w:t>
      </w:r>
      <w:r w:rsidRPr="00A410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A410F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proofErr w:type="gramEnd"/>
    </w:p>
    <w:p w:rsidR="00A410F4" w:rsidRPr="00A410F4" w:rsidRDefault="00A410F4" w:rsidP="00A410F4">
      <w:pPr>
        <w:ind w:firstLine="709"/>
        <w:jc w:val="both"/>
        <w:rPr>
          <w:sz w:val="28"/>
          <w:szCs w:val="28"/>
        </w:rPr>
      </w:pPr>
    </w:p>
    <w:p w:rsidR="00301DC8" w:rsidRPr="006F7633" w:rsidRDefault="00301DC8" w:rsidP="00301DC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F7633">
        <w:rPr>
          <w:b/>
          <w:bCs/>
          <w:sz w:val="28"/>
          <w:szCs w:val="28"/>
        </w:rPr>
        <w:t>п</w:t>
      </w:r>
      <w:proofErr w:type="gramEnd"/>
      <w:r w:rsidRPr="006F7633">
        <w:rPr>
          <w:b/>
          <w:bCs/>
          <w:sz w:val="28"/>
          <w:szCs w:val="28"/>
        </w:rPr>
        <w:t xml:space="preserve"> о с т а н о в л я е т:</w:t>
      </w:r>
    </w:p>
    <w:p w:rsidR="00A410F4" w:rsidRPr="00A410F4" w:rsidRDefault="00A410F4" w:rsidP="00A410F4">
      <w:pPr>
        <w:ind w:firstLine="709"/>
        <w:jc w:val="both"/>
        <w:rPr>
          <w:b/>
          <w:sz w:val="28"/>
          <w:szCs w:val="28"/>
        </w:rPr>
      </w:pPr>
    </w:p>
    <w:p w:rsidR="00A410F4" w:rsidRPr="00A410F4" w:rsidRDefault="00A410F4" w:rsidP="00A410F4">
      <w:pPr>
        <w:ind w:firstLine="709"/>
        <w:jc w:val="both"/>
        <w:rPr>
          <w:sz w:val="28"/>
          <w:szCs w:val="28"/>
        </w:rPr>
      </w:pPr>
      <w:r w:rsidRPr="00A410F4">
        <w:rPr>
          <w:sz w:val="28"/>
          <w:szCs w:val="28"/>
        </w:rPr>
        <w:t>1.Определить Перечень документов, прилагаемых к итоговому финансовому отчету на выб</w:t>
      </w:r>
      <w:r w:rsidR="007F6636">
        <w:rPr>
          <w:sz w:val="28"/>
          <w:szCs w:val="28"/>
        </w:rPr>
        <w:t xml:space="preserve">орах </w:t>
      </w:r>
      <w:proofErr w:type="gramStart"/>
      <w:r w:rsidR="007F6636">
        <w:rPr>
          <w:sz w:val="28"/>
          <w:szCs w:val="28"/>
        </w:rPr>
        <w:t>депутатов Совета депутатов</w:t>
      </w:r>
      <w:r w:rsidR="007F6636" w:rsidRPr="007F6636">
        <w:rPr>
          <w:sz w:val="28"/>
          <w:szCs w:val="28"/>
        </w:rPr>
        <w:t xml:space="preserve"> Печерского</w:t>
      </w:r>
      <w:r w:rsidRPr="00A410F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A410F4">
        <w:rPr>
          <w:sz w:val="28"/>
          <w:szCs w:val="28"/>
        </w:rPr>
        <w:t xml:space="preserve"> района Смоленской</w:t>
      </w:r>
      <w:proofErr w:type="gramEnd"/>
      <w:r w:rsidRPr="00A410F4">
        <w:rPr>
          <w:sz w:val="28"/>
          <w:szCs w:val="28"/>
        </w:rPr>
        <w:t xml:space="preserve"> области (приложение 1).</w:t>
      </w:r>
    </w:p>
    <w:p w:rsidR="00A410F4" w:rsidRPr="00A410F4" w:rsidRDefault="00A410F4" w:rsidP="00A410F4">
      <w:pPr>
        <w:pStyle w:val="3"/>
        <w:spacing w:after="0" w:line="240" w:lineRule="auto"/>
        <w:ind w:left="0"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0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A410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10F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7F6636" w:rsidRPr="007F6636">
        <w:rPr>
          <w:rFonts w:ascii="Times New Roman" w:hAnsi="Times New Roman" w:cs="Times New Roman"/>
          <w:sz w:val="28"/>
          <w:szCs w:val="28"/>
        </w:rPr>
        <w:t>Печерского</w:t>
      </w:r>
      <w:r w:rsidRPr="00A410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="0009115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410F4">
        <w:rPr>
          <w:rFonts w:ascii="Times New Roman" w:hAnsi="Times New Roman" w:cs="Times New Roman"/>
          <w:sz w:val="28"/>
          <w:szCs w:val="28"/>
        </w:rPr>
        <w:t xml:space="preserve">Смоленской области, на информационном стенде, расположенном по адресу: Смоленская область, </w:t>
      </w:r>
      <w:r>
        <w:rPr>
          <w:rFonts w:ascii="Times New Roman" w:hAnsi="Times New Roman" w:cs="Times New Roman"/>
          <w:sz w:val="28"/>
          <w:szCs w:val="28"/>
        </w:rPr>
        <w:t>Смоленский</w:t>
      </w:r>
      <w:r w:rsidRPr="00A410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F66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F66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F6636">
        <w:rPr>
          <w:rFonts w:ascii="Times New Roman" w:hAnsi="Times New Roman" w:cs="Times New Roman"/>
          <w:sz w:val="28"/>
          <w:szCs w:val="28"/>
        </w:rPr>
        <w:t>ечерск</w:t>
      </w:r>
      <w:proofErr w:type="spellEnd"/>
      <w:r w:rsidRPr="00A410F4">
        <w:rPr>
          <w:rFonts w:ascii="Times New Roman" w:hAnsi="Times New Roman" w:cs="Times New Roman"/>
          <w:sz w:val="28"/>
          <w:szCs w:val="28"/>
        </w:rPr>
        <w:t xml:space="preserve">, ул. </w:t>
      </w:r>
      <w:r w:rsidR="007F6636">
        <w:rPr>
          <w:rFonts w:ascii="Times New Roman" w:hAnsi="Times New Roman" w:cs="Times New Roman"/>
          <w:sz w:val="28"/>
          <w:szCs w:val="28"/>
        </w:rPr>
        <w:t>Минская</w:t>
      </w:r>
      <w:r w:rsidRPr="00A410F4">
        <w:rPr>
          <w:rFonts w:ascii="Times New Roman" w:hAnsi="Times New Roman" w:cs="Times New Roman"/>
          <w:sz w:val="28"/>
          <w:szCs w:val="28"/>
        </w:rPr>
        <w:t xml:space="preserve">, д. </w:t>
      </w:r>
      <w:r w:rsidR="007F6636">
        <w:rPr>
          <w:rFonts w:ascii="Times New Roman" w:hAnsi="Times New Roman" w:cs="Times New Roman"/>
          <w:sz w:val="28"/>
          <w:szCs w:val="28"/>
        </w:rPr>
        <w:t>7</w:t>
      </w:r>
      <w:r w:rsidRPr="00A41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0F4" w:rsidRPr="00A410F4" w:rsidRDefault="00A410F4" w:rsidP="00A410F4">
      <w:pPr>
        <w:ind w:firstLine="709"/>
        <w:jc w:val="both"/>
        <w:rPr>
          <w:b/>
          <w:sz w:val="28"/>
          <w:szCs w:val="28"/>
        </w:rPr>
      </w:pPr>
    </w:p>
    <w:p w:rsidR="00A410F4" w:rsidRPr="00A410F4" w:rsidRDefault="00A410F4" w:rsidP="00A410F4">
      <w:pPr>
        <w:ind w:firstLine="709"/>
        <w:jc w:val="both"/>
        <w:rPr>
          <w:b/>
          <w:sz w:val="28"/>
          <w:szCs w:val="28"/>
        </w:rPr>
      </w:pPr>
      <w:r w:rsidRPr="00A410F4">
        <w:rPr>
          <w:b/>
          <w:sz w:val="28"/>
          <w:szCs w:val="28"/>
        </w:rPr>
        <w:t xml:space="preserve">Председатель комиссии     </w:t>
      </w:r>
      <w:r w:rsidR="007F6636">
        <w:rPr>
          <w:b/>
          <w:sz w:val="28"/>
          <w:szCs w:val="28"/>
        </w:rPr>
        <w:t xml:space="preserve">                     Старовойтова С.А.</w:t>
      </w:r>
      <w:r w:rsidRPr="00A410F4">
        <w:rPr>
          <w:b/>
          <w:sz w:val="28"/>
          <w:szCs w:val="28"/>
        </w:rPr>
        <w:t xml:space="preserve">                                          </w:t>
      </w:r>
    </w:p>
    <w:p w:rsidR="00A410F4" w:rsidRDefault="00A410F4" w:rsidP="00A410F4">
      <w:pPr>
        <w:ind w:firstLine="709"/>
        <w:jc w:val="both"/>
        <w:rPr>
          <w:b/>
          <w:sz w:val="28"/>
          <w:szCs w:val="28"/>
        </w:rPr>
      </w:pPr>
    </w:p>
    <w:p w:rsidR="00A410F4" w:rsidRPr="00A410F4" w:rsidRDefault="00A410F4" w:rsidP="00A410F4">
      <w:pPr>
        <w:ind w:firstLine="709"/>
        <w:jc w:val="both"/>
        <w:rPr>
          <w:b/>
          <w:sz w:val="28"/>
          <w:szCs w:val="28"/>
        </w:rPr>
      </w:pPr>
      <w:r w:rsidRPr="00A410F4">
        <w:rPr>
          <w:b/>
          <w:sz w:val="28"/>
          <w:szCs w:val="28"/>
        </w:rPr>
        <w:t xml:space="preserve">Секретарь комиссии          </w:t>
      </w:r>
      <w:r w:rsidR="007F6636">
        <w:rPr>
          <w:b/>
          <w:sz w:val="28"/>
          <w:szCs w:val="28"/>
        </w:rPr>
        <w:t xml:space="preserve">                     Иванова Н.Ю.</w:t>
      </w:r>
      <w:r w:rsidRPr="00A410F4">
        <w:rPr>
          <w:b/>
          <w:sz w:val="28"/>
          <w:szCs w:val="28"/>
        </w:rPr>
        <w:t xml:space="preserve">                                          </w:t>
      </w:r>
    </w:p>
    <w:p w:rsidR="00A410F4" w:rsidRDefault="00A410F4" w:rsidP="00A410F4">
      <w:pPr>
        <w:ind w:left="709"/>
        <w:jc w:val="right"/>
        <w:rPr>
          <w:sz w:val="28"/>
        </w:rPr>
      </w:pPr>
    </w:p>
    <w:p w:rsidR="00A410F4" w:rsidRDefault="00A410F4" w:rsidP="00A410F4">
      <w:pPr>
        <w:ind w:left="709"/>
        <w:jc w:val="right"/>
        <w:rPr>
          <w:sz w:val="28"/>
        </w:rPr>
      </w:pPr>
    </w:p>
    <w:p w:rsidR="00B5066C" w:rsidRPr="005123AF" w:rsidRDefault="00B5066C" w:rsidP="00A410F4">
      <w:pPr>
        <w:ind w:left="709"/>
        <w:jc w:val="right"/>
        <w:rPr>
          <w:sz w:val="28"/>
        </w:rPr>
      </w:pPr>
    </w:p>
    <w:p w:rsidR="005123AF" w:rsidRPr="005123AF" w:rsidRDefault="005123AF" w:rsidP="00A410F4">
      <w:pPr>
        <w:ind w:left="709"/>
        <w:jc w:val="right"/>
        <w:rPr>
          <w:sz w:val="28"/>
        </w:rPr>
      </w:pPr>
      <w:bookmarkStart w:id="0" w:name="_GoBack"/>
      <w:bookmarkEnd w:id="0"/>
    </w:p>
    <w:p w:rsidR="00B5066C" w:rsidRDefault="00B5066C" w:rsidP="00A410F4">
      <w:pPr>
        <w:ind w:left="709"/>
        <w:jc w:val="right"/>
        <w:rPr>
          <w:sz w:val="28"/>
        </w:rPr>
      </w:pPr>
    </w:p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B5066C" w:rsidTr="00B5066C">
        <w:tc>
          <w:tcPr>
            <w:tcW w:w="5239" w:type="dxa"/>
          </w:tcPr>
          <w:p w:rsidR="00B5066C" w:rsidRDefault="00B5066C" w:rsidP="00B5066C">
            <w:pPr>
              <w:ind w:left="709"/>
              <w:jc w:val="right"/>
              <w:rPr>
                <w:sz w:val="28"/>
              </w:rPr>
            </w:pPr>
            <w:r w:rsidRPr="00857B26">
              <w:rPr>
                <w:sz w:val="28"/>
              </w:rPr>
              <w:lastRenderedPageBreak/>
              <w:t>Приложение 1</w:t>
            </w:r>
          </w:p>
          <w:p w:rsidR="00B5066C" w:rsidRDefault="00B5066C" w:rsidP="007F6636">
            <w:pPr>
              <w:jc w:val="both"/>
              <w:rPr>
                <w:sz w:val="28"/>
              </w:rPr>
            </w:pPr>
            <w:r w:rsidRPr="00857B26">
              <w:rPr>
                <w:sz w:val="22"/>
                <w:szCs w:val="22"/>
              </w:rPr>
              <w:t xml:space="preserve">к постановлению избирательной </w:t>
            </w:r>
            <w:proofErr w:type="gramStart"/>
            <w:r w:rsidRPr="00857B26">
              <w:rPr>
                <w:sz w:val="22"/>
                <w:szCs w:val="22"/>
              </w:rPr>
              <w:t>комиссии</w:t>
            </w:r>
            <w:r>
              <w:rPr>
                <w:sz w:val="22"/>
                <w:szCs w:val="22"/>
              </w:rPr>
              <w:t xml:space="preserve"> муници</w:t>
            </w:r>
            <w:r w:rsidR="007F6636">
              <w:rPr>
                <w:sz w:val="22"/>
                <w:szCs w:val="22"/>
              </w:rPr>
              <w:t xml:space="preserve">пального образования </w:t>
            </w:r>
            <w:r w:rsidR="007F6636">
              <w:rPr>
                <w:sz w:val="24"/>
                <w:szCs w:val="24"/>
              </w:rPr>
              <w:t xml:space="preserve">Печерского </w:t>
            </w:r>
            <w:r w:rsidR="007F6636">
              <w:rPr>
                <w:sz w:val="22"/>
                <w:szCs w:val="22"/>
              </w:rPr>
              <w:t xml:space="preserve">сельского поселения Смоленского </w:t>
            </w:r>
            <w:r w:rsidR="00091157">
              <w:rPr>
                <w:sz w:val="22"/>
                <w:szCs w:val="22"/>
              </w:rPr>
              <w:t xml:space="preserve"> района Смоленской области</w:t>
            </w:r>
            <w:proofErr w:type="gramEnd"/>
            <w:r w:rsidR="00091157">
              <w:rPr>
                <w:sz w:val="22"/>
                <w:szCs w:val="22"/>
              </w:rPr>
              <w:t xml:space="preserve"> от 26 июня </w:t>
            </w:r>
            <w:r>
              <w:rPr>
                <w:sz w:val="22"/>
                <w:szCs w:val="22"/>
              </w:rPr>
              <w:t>201</w:t>
            </w:r>
            <w:r w:rsidR="00091157">
              <w:rPr>
                <w:sz w:val="22"/>
                <w:szCs w:val="22"/>
              </w:rPr>
              <w:t>5</w:t>
            </w:r>
            <w:r w:rsidR="007F6636">
              <w:rPr>
                <w:sz w:val="22"/>
                <w:szCs w:val="22"/>
              </w:rPr>
              <w:t xml:space="preserve"> года № 17</w:t>
            </w:r>
            <w:r w:rsidR="007F6636" w:rsidRPr="007F6636">
              <w:rPr>
                <w:sz w:val="22"/>
                <w:szCs w:val="22"/>
              </w:rPr>
              <w:t>/</w:t>
            </w:r>
            <w:r w:rsidR="007F6636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</w:tc>
      </w:tr>
    </w:tbl>
    <w:p w:rsidR="00B5066C" w:rsidRDefault="00B5066C" w:rsidP="00A410F4">
      <w:pPr>
        <w:ind w:left="709"/>
        <w:jc w:val="right"/>
        <w:rPr>
          <w:sz w:val="28"/>
        </w:rPr>
      </w:pPr>
    </w:p>
    <w:p w:rsidR="00A410F4" w:rsidRDefault="00A410F4" w:rsidP="00A410F4">
      <w:pPr>
        <w:ind w:left="709"/>
        <w:jc w:val="right"/>
        <w:rPr>
          <w:sz w:val="22"/>
          <w:szCs w:val="22"/>
        </w:rPr>
      </w:pPr>
    </w:p>
    <w:p w:rsidR="00A410F4" w:rsidRDefault="00A410F4" w:rsidP="00A410F4">
      <w:pPr>
        <w:tabs>
          <w:tab w:val="left" w:pos="3195"/>
        </w:tabs>
        <w:ind w:left="709"/>
        <w:jc w:val="center"/>
        <w:rPr>
          <w:sz w:val="28"/>
        </w:rPr>
      </w:pPr>
      <w:r w:rsidRPr="00D23C22">
        <w:rPr>
          <w:b/>
          <w:sz w:val="28"/>
        </w:rPr>
        <w:t>Перечень документов</w:t>
      </w:r>
      <w:r>
        <w:rPr>
          <w:sz w:val="28"/>
        </w:rPr>
        <w:t>,</w:t>
      </w:r>
    </w:p>
    <w:p w:rsidR="00B5066C" w:rsidRDefault="00A410F4" w:rsidP="00B5066C">
      <w:pPr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</w:rPr>
        <w:t xml:space="preserve">прилагаемых к итоговому финансовому отчету на </w:t>
      </w:r>
      <w:r w:rsidRPr="00CF1E1E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 xml:space="preserve">депутатов </w:t>
      </w:r>
    </w:p>
    <w:p w:rsidR="00A410F4" w:rsidRDefault="00A410F4" w:rsidP="00B5066C">
      <w:pPr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7F6636" w:rsidRPr="007F6636">
        <w:rPr>
          <w:sz w:val="28"/>
          <w:szCs w:val="28"/>
        </w:rPr>
        <w:t>Печерского</w:t>
      </w:r>
      <w:r>
        <w:rPr>
          <w:sz w:val="28"/>
          <w:szCs w:val="28"/>
        </w:rPr>
        <w:t xml:space="preserve"> сельского поселения </w:t>
      </w:r>
      <w:r w:rsidR="00B5066C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 Смоленской области</w:t>
      </w:r>
    </w:p>
    <w:p w:rsidR="00A410F4" w:rsidRDefault="00A410F4" w:rsidP="00B5066C">
      <w:pPr>
        <w:tabs>
          <w:tab w:val="left" w:pos="3195"/>
        </w:tabs>
        <w:jc w:val="both"/>
        <w:rPr>
          <w:sz w:val="28"/>
          <w:szCs w:val="28"/>
        </w:rPr>
      </w:pPr>
    </w:p>
    <w:p w:rsidR="00A410F4" w:rsidRPr="00B5066C" w:rsidRDefault="00A410F4" w:rsidP="00B5066C">
      <w:pPr>
        <w:tabs>
          <w:tab w:val="left" w:pos="31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Учет поступления и расходования денежных средств избирательного фонда кандидата на бумажном носителе по форме, приведенной в приложении 4 к Инструкции о порядке и </w:t>
      </w:r>
      <w:r w:rsidR="00B5066C">
        <w:rPr>
          <w:sz w:val="28"/>
          <w:szCs w:val="28"/>
        </w:rPr>
        <w:t>формах учета,</w:t>
      </w:r>
      <w:r>
        <w:rPr>
          <w:sz w:val="28"/>
          <w:szCs w:val="28"/>
        </w:rPr>
        <w:t xml:space="preserve"> и отчетности кандидатов, избирательных объединений о поступлении средств в избирательные фонды и расходовании этих средств при проведении выборов органов местного самоуправления в Смоленской области, утвержденной постановлением избирательной комиссии Смоленской области от </w:t>
      </w:r>
      <w:r w:rsidR="005631B9" w:rsidRPr="005631B9">
        <w:rPr>
          <w:b/>
          <w:sz w:val="28"/>
          <w:szCs w:val="28"/>
        </w:rPr>
        <w:t>10</w:t>
      </w:r>
      <w:r w:rsidRPr="005631B9">
        <w:rPr>
          <w:b/>
          <w:sz w:val="28"/>
          <w:szCs w:val="28"/>
        </w:rPr>
        <w:t xml:space="preserve"> мая</w:t>
      </w:r>
      <w:r w:rsidRPr="00B5066C">
        <w:rPr>
          <w:b/>
          <w:sz w:val="28"/>
          <w:szCs w:val="28"/>
        </w:rPr>
        <w:t xml:space="preserve"> 201</w:t>
      </w:r>
      <w:r w:rsidR="005631B9">
        <w:rPr>
          <w:b/>
          <w:sz w:val="28"/>
          <w:szCs w:val="28"/>
        </w:rPr>
        <w:t>5</w:t>
      </w:r>
      <w:r w:rsidRPr="00B5066C">
        <w:rPr>
          <w:b/>
          <w:sz w:val="28"/>
          <w:szCs w:val="28"/>
        </w:rPr>
        <w:t xml:space="preserve"> года</w:t>
      </w:r>
      <w:proofErr w:type="gramEnd"/>
      <w:r w:rsidRPr="00B5066C">
        <w:rPr>
          <w:b/>
          <w:sz w:val="28"/>
          <w:szCs w:val="28"/>
        </w:rPr>
        <w:t xml:space="preserve"> № </w:t>
      </w:r>
      <w:r w:rsidR="005631B9">
        <w:rPr>
          <w:b/>
          <w:sz w:val="28"/>
          <w:szCs w:val="28"/>
        </w:rPr>
        <w:t>209</w:t>
      </w:r>
      <w:r w:rsidRPr="00B5066C">
        <w:rPr>
          <w:b/>
          <w:sz w:val="28"/>
          <w:szCs w:val="28"/>
        </w:rPr>
        <w:t>/1</w:t>
      </w:r>
      <w:r w:rsidR="005631B9">
        <w:rPr>
          <w:b/>
          <w:sz w:val="28"/>
          <w:szCs w:val="28"/>
        </w:rPr>
        <w:t>576-5</w:t>
      </w:r>
      <w:r w:rsidRPr="00B5066C">
        <w:rPr>
          <w:b/>
          <w:sz w:val="28"/>
          <w:szCs w:val="28"/>
        </w:rPr>
        <w:t xml:space="preserve">. 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Первичные учетные документы, подтверждающие поступление средств и расходование средств избирательного фонда кандидата.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Справка об оставшихся средствах или о закрытии специального избирательного счета.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Пояснительная записка.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Экземпляры печатных агитационных материалов или их копии, экземпляры аудиовизуальных агитационных материалов, иные агитационные материалы или их копии (фотографии).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Опись представленных документов и материалов.</w:t>
      </w:r>
    </w:p>
    <w:p w:rsidR="00A410F4" w:rsidRDefault="00A410F4" w:rsidP="00B5066C">
      <w:pPr>
        <w:tabs>
          <w:tab w:val="left" w:pos="3195"/>
        </w:tabs>
        <w:ind w:firstLine="709"/>
        <w:jc w:val="both"/>
        <w:rPr>
          <w:sz w:val="24"/>
          <w:szCs w:val="24"/>
          <w:vertAlign w:val="subscript"/>
        </w:rPr>
      </w:pPr>
    </w:p>
    <w:p w:rsidR="00A410F4" w:rsidRDefault="00A410F4" w:rsidP="00A410F4">
      <w:pPr>
        <w:tabs>
          <w:tab w:val="left" w:pos="3195"/>
        </w:tabs>
        <w:ind w:left="709"/>
        <w:jc w:val="center"/>
        <w:rPr>
          <w:sz w:val="28"/>
          <w:szCs w:val="28"/>
        </w:rPr>
      </w:pPr>
    </w:p>
    <w:p w:rsidR="00A410F4" w:rsidRDefault="00A410F4" w:rsidP="00A410F4">
      <w:pPr>
        <w:tabs>
          <w:tab w:val="left" w:pos="3195"/>
        </w:tabs>
        <w:ind w:left="709"/>
        <w:jc w:val="center"/>
        <w:rPr>
          <w:sz w:val="28"/>
          <w:szCs w:val="28"/>
        </w:rPr>
      </w:pPr>
    </w:p>
    <w:p w:rsidR="00C408AD" w:rsidRPr="00EE45BC" w:rsidRDefault="00C408AD" w:rsidP="00EE45BC"/>
    <w:sectPr w:rsidR="00C408AD" w:rsidRPr="00EE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6"/>
    <w:rsid w:val="00074059"/>
    <w:rsid w:val="00091157"/>
    <w:rsid w:val="000C18D4"/>
    <w:rsid w:val="00102A16"/>
    <w:rsid w:val="002E3CF3"/>
    <w:rsid w:val="00301DC8"/>
    <w:rsid w:val="003542F8"/>
    <w:rsid w:val="00383442"/>
    <w:rsid w:val="00385681"/>
    <w:rsid w:val="003E5780"/>
    <w:rsid w:val="005123AF"/>
    <w:rsid w:val="00555CCA"/>
    <w:rsid w:val="005631B9"/>
    <w:rsid w:val="0075428B"/>
    <w:rsid w:val="007903D4"/>
    <w:rsid w:val="007F6636"/>
    <w:rsid w:val="00A410F4"/>
    <w:rsid w:val="00A754F0"/>
    <w:rsid w:val="00B5066C"/>
    <w:rsid w:val="00C35046"/>
    <w:rsid w:val="00C408AD"/>
    <w:rsid w:val="00CF68CB"/>
    <w:rsid w:val="00D23BC2"/>
    <w:rsid w:val="00D9742E"/>
    <w:rsid w:val="00E317B2"/>
    <w:rsid w:val="00E41B2C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10F4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10F4"/>
    <w:rPr>
      <w:sz w:val="16"/>
      <w:szCs w:val="16"/>
    </w:rPr>
  </w:style>
  <w:style w:type="paragraph" w:customStyle="1" w:styleId="14">
    <w:name w:val="Загл.14"/>
    <w:basedOn w:val="a"/>
    <w:rsid w:val="00A410F4"/>
    <w:pPr>
      <w:jc w:val="center"/>
    </w:pPr>
    <w:rPr>
      <w:b/>
      <w:sz w:val="28"/>
    </w:rPr>
  </w:style>
  <w:style w:type="table" w:styleId="aa">
    <w:name w:val="Table Grid"/>
    <w:basedOn w:val="a1"/>
    <w:uiPriority w:val="39"/>
    <w:rsid w:val="00B5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410F4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10F4"/>
    <w:rPr>
      <w:sz w:val="16"/>
      <w:szCs w:val="16"/>
    </w:rPr>
  </w:style>
  <w:style w:type="paragraph" w:customStyle="1" w:styleId="14">
    <w:name w:val="Загл.14"/>
    <w:basedOn w:val="a"/>
    <w:rsid w:val="00A410F4"/>
    <w:pPr>
      <w:jc w:val="center"/>
    </w:pPr>
    <w:rPr>
      <w:b/>
      <w:sz w:val="28"/>
    </w:rPr>
  </w:style>
  <w:style w:type="table" w:styleId="aa">
    <w:name w:val="Table Grid"/>
    <w:basedOn w:val="a1"/>
    <w:uiPriority w:val="39"/>
    <w:rsid w:val="00B5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ПК</cp:lastModifiedBy>
  <cp:revision>16</cp:revision>
  <dcterms:created xsi:type="dcterms:W3CDTF">2014-09-12T06:28:00Z</dcterms:created>
  <dcterms:modified xsi:type="dcterms:W3CDTF">2015-06-29T08:01:00Z</dcterms:modified>
</cp:coreProperties>
</file>