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90" w:rsidRDefault="00412590" w:rsidP="00412590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12590" w:rsidRDefault="00412590" w:rsidP="00412590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E289C6" wp14:editId="27CC57CF">
            <wp:simplePos x="0" y="0"/>
            <wp:positionH relativeFrom="column">
              <wp:posOffset>2999740</wp:posOffset>
            </wp:positionH>
            <wp:positionV relativeFrom="paragraph">
              <wp:posOffset>-193040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590" w:rsidRPr="00412590" w:rsidRDefault="00412590" w:rsidP="00412590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590" w:rsidRDefault="00412590" w:rsidP="00412590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590" w:rsidRDefault="00412590" w:rsidP="00412590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590" w:rsidRPr="00412590" w:rsidRDefault="00412590" w:rsidP="00412590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412590" w:rsidRPr="00412590" w:rsidRDefault="00412590" w:rsidP="0041259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412590" w:rsidRPr="00412590" w:rsidRDefault="00412590" w:rsidP="0041259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412590" w:rsidRPr="00412590" w:rsidRDefault="00412590" w:rsidP="0041259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590" w:rsidRPr="00412590" w:rsidRDefault="00412590" w:rsidP="0041259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12590" w:rsidRPr="00412590" w:rsidRDefault="00412590" w:rsidP="0041259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4» </w:t>
      </w:r>
      <w:r w:rsidRPr="0041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 2020</w:t>
      </w:r>
      <w:r w:rsidRPr="0041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1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412590" w:rsidRPr="00412590" w:rsidRDefault="00412590" w:rsidP="00412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сообщении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12590">
        <w:rPr>
          <w:rFonts w:ascii="Times New Roman" w:hAnsi="Times New Roman" w:cs="Times New Roman"/>
          <w:sz w:val="28"/>
          <w:szCs w:val="28"/>
        </w:rPr>
        <w:t xml:space="preserve">приеме предложений по кандидатурам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0">
        <w:rPr>
          <w:rFonts w:ascii="Times New Roman" w:hAnsi="Times New Roman" w:cs="Times New Roman"/>
          <w:sz w:val="28"/>
          <w:szCs w:val="28"/>
        </w:rPr>
        <w:t xml:space="preserve">членов избирательной комиссии с правом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0">
        <w:rPr>
          <w:rFonts w:ascii="Times New Roman" w:hAnsi="Times New Roman" w:cs="Times New Roman"/>
          <w:sz w:val="28"/>
          <w:szCs w:val="28"/>
        </w:rPr>
        <w:t xml:space="preserve">решающего голоса в состав </w:t>
      </w:r>
      <w:proofErr w:type="gramStart"/>
      <w:r w:rsidRPr="00412590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Pr="00412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0">
        <w:rPr>
          <w:rFonts w:ascii="Times New Roman" w:hAnsi="Times New Roman" w:cs="Times New Roman"/>
          <w:sz w:val="28"/>
          <w:szCs w:val="28"/>
        </w:rPr>
        <w:t xml:space="preserve">комиссии муниципального образования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90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259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259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590" w:rsidRPr="00412590" w:rsidRDefault="00412590" w:rsidP="0041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12590"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Федерального закона от 12.06.2002г. № 67-ФЗ «Об основных гарантиях избирательных прав и права на участие в референдуме граждан Российской Федерации», Областного закона от 24.04.2003 г. № 12-з «Об избирательных комиссиях, комиссиях референдума в Смоленской области», руководствуясь  Уставом муниципального образования Печерского сельского поселения Смоленского района Смоленской области, Совет депутатов Печерского сельского поселения Смоленского района Смоленской области</w:t>
      </w:r>
      <w:proofErr w:type="gramEnd"/>
    </w:p>
    <w:p w:rsidR="00412590" w:rsidRPr="00412590" w:rsidRDefault="00412590" w:rsidP="00412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590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412590" w:rsidRPr="00412590" w:rsidRDefault="00412590" w:rsidP="00412590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текст информационного сообщения о приеме предложений по кандидатурам членов избирательной комиссии с правом решающего голоса в состав избирательной </w:t>
      </w:r>
      <w:proofErr w:type="gramStart"/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муниципального образования Печерского сельского поселения Смоленского района Смоленской области</w:t>
      </w:r>
      <w:proofErr w:type="gramEnd"/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412590" w:rsidRPr="00412590" w:rsidRDefault="00412590" w:rsidP="00412590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приеме предложений по кандидатурам членов избирательной комиссии муниципального образования Печерского сельского поселения Смоленского района Смоленской области и правом решающего голоса опубликовать в газете «</w:t>
      </w:r>
      <w:proofErr w:type="gramStart"/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и разместить на официальном сайте Администрации муниципального образования Печерского сельского поселения Смоленского района Смоленской области в информационно-коммуникационной сети «Интернет».</w:t>
      </w:r>
    </w:p>
    <w:p w:rsidR="00412590" w:rsidRPr="00412590" w:rsidRDefault="00412590" w:rsidP="00412590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 в газете «Сельская правда».</w:t>
      </w:r>
    </w:p>
    <w:p w:rsidR="00412590" w:rsidRPr="00412590" w:rsidRDefault="00412590" w:rsidP="0041259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412590" w:rsidRPr="00412590" w:rsidRDefault="00412590" w:rsidP="004125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12590" w:rsidRPr="00412590" w:rsidRDefault="00412590" w:rsidP="004125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412590" w:rsidRPr="00412590" w:rsidRDefault="00412590" w:rsidP="0041259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                     </w:t>
      </w:r>
      <w:r w:rsidRPr="0041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412590" w:rsidRPr="00412590" w:rsidRDefault="00412590" w:rsidP="00412590">
      <w:pPr>
        <w:tabs>
          <w:tab w:val="left" w:pos="12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59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ИНФОРМАЦИОННОЕ СООБЩЕНИЕ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приеме предложений по кандидатурам членов избирательной комиссии 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муниципального образования Печерского сельского поселения 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Смоленского района Смоленской области с правом решающего голоса</w:t>
      </w:r>
    </w:p>
    <w:p w:rsidR="00412590" w:rsidRPr="00412590" w:rsidRDefault="00412590" w:rsidP="00412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пунктом 7 статьи 24 Федерального закона «Об основных гарантиях избирательных прав и права на участие в референдуме граждан Российской Федерации» Совет депутатов Печерского сельского поселения Смоленского района Смоленской области</w:t>
      </w:r>
      <w:r w:rsidRPr="00412590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объявляет прием предложений по кандидатурам для назначения членов избирательной комиссии муниципального образования Печерского сельского поселения Смоленского района Смоленской области с правом решающего голоса.</w:t>
      </w:r>
      <w:proofErr w:type="gramEnd"/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Прием документов осуществляется  в течение 33 дней со дня опубликования настоящего сообщения по адресу: Смоленская область, Смоленский район, с. </w:t>
      </w:r>
      <w:proofErr w:type="spellStart"/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Печерск</w:t>
      </w:r>
      <w:proofErr w:type="spellEnd"/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, ул. Минская, д.7.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Тел.(4812) 42-29-40 Режим работы: понедельник - пятница  с 8.30 до 16.30 перерыв с 13 до 14 .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внесении предложений по кандидатурам для назначения членов избирательной комиссии муниципального образования необходимо представить следующий перечень документов, необходимых при внесении предложений по кандидатурам в состав избирательной комиссии: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Для политических партий, их региональных отделений, иных структурных подразделений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избирательной комиссии, оформленное в соответствии с требованиями устава политической партии.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proofErr w:type="gramStart"/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избирательной комиссии о делегировании указанных полномочий, оформленное в соответствии с требованиями устава.</w:t>
      </w:r>
      <w:proofErr w:type="gramEnd"/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Для иных общественных объединений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proofErr w:type="gramStart"/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избирательной комиссии,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proofErr w:type="gramStart"/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избирательной комиссии,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состав избирательной комиссии.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Для иных субъектов права внесения кандидатур в состав избирательной комиссии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Кроме того, субъектами права внесения кандидатур должны быть представлены: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1. Две фотографии лица, предлагаемого в состав избирательной комиссии, размером 3*4 см.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2. Письменное согласие гражданина РФ на его назначение в состав избирательной комиссии.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3. Копия паспорта или документа, заменяющего паспорт гражданина РФ,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412590" w:rsidRPr="00412590" w:rsidRDefault="00412590" w:rsidP="0041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</w:t>
      </w:r>
      <w:proofErr w:type="gramStart"/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412590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указанием наименования учебного заведения), домохозяйка, временно неработающий).</w:t>
      </w:r>
      <w:proofErr w:type="gramEnd"/>
    </w:p>
    <w:p w:rsidR="00412590" w:rsidRPr="00412590" w:rsidRDefault="00412590" w:rsidP="00412590">
      <w:pPr>
        <w:tabs>
          <w:tab w:val="left" w:pos="9356"/>
          <w:tab w:val="left" w:pos="9628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color w:val="333333"/>
          <w:sz w:val="23"/>
          <w:szCs w:val="23"/>
          <w:shd w:val="clear" w:color="auto" w:fill="FFFFFF"/>
          <w:lang w:eastAsia="ru-RU"/>
        </w:rPr>
      </w:pPr>
    </w:p>
    <w:p w:rsidR="00412590" w:rsidRPr="00412590" w:rsidRDefault="00412590" w:rsidP="00412590">
      <w:pPr>
        <w:tabs>
          <w:tab w:val="left" w:pos="9356"/>
          <w:tab w:val="left" w:pos="9628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ru-RU"/>
        </w:rPr>
        <w:t xml:space="preserve">Совет депутатов Печерского сельского поселения </w:t>
      </w:r>
    </w:p>
    <w:p w:rsidR="00412590" w:rsidRPr="00412590" w:rsidRDefault="00412590" w:rsidP="00412590">
      <w:pPr>
        <w:tabs>
          <w:tab w:val="left" w:pos="9356"/>
          <w:tab w:val="left" w:pos="9628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12590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ru-RU"/>
        </w:rPr>
        <w:t>Смоленского района Смоленской области</w:t>
      </w:r>
      <w:r w:rsidRPr="004125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412590" w:rsidRPr="00412590" w:rsidRDefault="00412590" w:rsidP="0041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90" w:rsidRPr="00412590" w:rsidRDefault="00412590" w:rsidP="0041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A3" w:rsidRDefault="00412590"/>
    <w:sectPr w:rsidR="000F2EA3" w:rsidSect="00F736E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9B1"/>
    <w:multiLevelType w:val="hybridMultilevel"/>
    <w:tmpl w:val="0AF4B5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C6"/>
    <w:rsid w:val="00412590"/>
    <w:rsid w:val="005C0B0A"/>
    <w:rsid w:val="007B4EBB"/>
    <w:rsid w:val="00E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2020-03-25T07:51:00Z</cp:lastPrinted>
  <dcterms:created xsi:type="dcterms:W3CDTF">2020-03-25T07:46:00Z</dcterms:created>
  <dcterms:modified xsi:type="dcterms:W3CDTF">2020-03-25T07:52:00Z</dcterms:modified>
</cp:coreProperties>
</file>