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68" w:rsidRPr="00D31B0E" w:rsidRDefault="00C00168" w:rsidP="00C00168">
      <w:pPr>
        <w:pStyle w:val="ConsPlusNormal"/>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p>
    <w:p w:rsidR="00C00168" w:rsidRDefault="00C00168" w:rsidP="00C00168">
      <w:pPr>
        <w:pStyle w:val="ConsPlusTitle"/>
        <w:jc w:val="center"/>
        <w:rPr>
          <w:rFonts w:ascii="Times New Roman" w:hAnsi="Times New Roman" w:cs="Times New Roman"/>
          <w:sz w:val="28"/>
          <w:szCs w:val="28"/>
        </w:rPr>
      </w:pPr>
      <w:bookmarkStart w:id="1" w:name="Par32"/>
      <w:bookmarkEnd w:id="1"/>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ПОЛОЖЕНИЕ</w:t>
      </w:r>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 xml:space="preserve">О МОЛОДЕЖНОЙ ПРЕМИИ </w:t>
      </w:r>
      <w:r>
        <w:rPr>
          <w:rFonts w:ascii="Times New Roman" w:hAnsi="Times New Roman" w:cs="Times New Roman"/>
          <w:sz w:val="28"/>
          <w:szCs w:val="28"/>
        </w:rPr>
        <w:br/>
      </w:r>
      <w:r w:rsidRPr="00D31B0E">
        <w:rPr>
          <w:rFonts w:ascii="Times New Roman" w:hAnsi="Times New Roman" w:cs="Times New Roman"/>
          <w:sz w:val="28"/>
          <w:szCs w:val="28"/>
        </w:rPr>
        <w:t>АДМИНИСТРАЦИИ СМОЛЕНСКОЙ ОБЛАСТИ</w:t>
      </w:r>
    </w:p>
    <w:p w:rsidR="00C00168" w:rsidRPr="00D31B0E" w:rsidRDefault="00C00168" w:rsidP="00C00168">
      <w:pPr>
        <w:pStyle w:val="ConsPlusTitle"/>
        <w:jc w:val="center"/>
        <w:rPr>
          <w:rFonts w:ascii="Times New Roman" w:hAnsi="Times New Roman" w:cs="Times New Roman"/>
          <w:sz w:val="28"/>
          <w:szCs w:val="28"/>
        </w:rPr>
      </w:pPr>
      <w:r w:rsidRPr="00D31B0E">
        <w:rPr>
          <w:rFonts w:ascii="Times New Roman" w:hAnsi="Times New Roman" w:cs="Times New Roman"/>
          <w:sz w:val="28"/>
          <w:szCs w:val="28"/>
        </w:rPr>
        <w:t>ПОБЕДИТЕЛЮ ОБЛАСТНОГО КОНКУРСА "БУДУЩЕЕ СМОЛЕНЩИНЫ"</w:t>
      </w:r>
    </w:p>
    <w:p w:rsidR="00C00168" w:rsidRPr="00D31B0E" w:rsidRDefault="00C00168" w:rsidP="00C00168">
      <w:pPr>
        <w:pStyle w:val="ConsPlusNormal"/>
        <w:rPr>
          <w:rFonts w:ascii="Times New Roman" w:hAnsi="Times New Roman" w:cs="Times New Roman"/>
          <w:sz w:val="28"/>
          <w:szCs w:val="28"/>
        </w:rPr>
      </w:pPr>
    </w:p>
    <w:p w:rsidR="00C00168" w:rsidRPr="00D31B0E" w:rsidRDefault="00C00168" w:rsidP="00C00168">
      <w:pPr>
        <w:pStyle w:val="ConsPlusNormal"/>
        <w:ind w:firstLine="540"/>
        <w:jc w:val="both"/>
        <w:rPr>
          <w:rFonts w:ascii="Times New Roman" w:hAnsi="Times New Roman" w:cs="Times New Roman"/>
          <w:sz w:val="28"/>
          <w:szCs w:val="28"/>
        </w:rPr>
      </w:pPr>
      <w:r w:rsidRPr="00D31B0E">
        <w:rPr>
          <w:rFonts w:ascii="Times New Roman" w:hAnsi="Times New Roman" w:cs="Times New Roman"/>
          <w:sz w:val="28"/>
          <w:szCs w:val="28"/>
        </w:rPr>
        <w:t>1. Молодежная премия Администрации Смоленской области победителю областного конкурса "Будущее Смоленщины" (далее также - премия) присуждается по итогам указанного конкурса, который проводится ежегодно среди молодежных и детских общественных объединений, созданных на территории Смоленской области, граждан в возрасте 14 - 30 лет, проживающих в Смоленской области, добившихся успехов в различных сферах деятельности, общественной жизни.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2. Основными целями областного конкурса "Будущее Смоленщины" (далее также </w:t>
      </w:r>
      <w:r>
        <w:rPr>
          <w:rFonts w:ascii="Times New Roman" w:hAnsi="Times New Roman" w:cs="Times New Roman"/>
          <w:sz w:val="28"/>
          <w:szCs w:val="28"/>
        </w:rPr>
        <w:t>–</w:t>
      </w:r>
      <w:r w:rsidRPr="00D31B0E">
        <w:rPr>
          <w:rFonts w:ascii="Times New Roman" w:hAnsi="Times New Roman" w:cs="Times New Roman"/>
          <w:sz w:val="28"/>
          <w:szCs w:val="28"/>
        </w:rPr>
        <w:t xml:space="preserve"> конкурс) являются: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выявление талантливой молодежи и вовлечение ее в общественно значимую деятельность;</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создание и пропаганда как общественного ориентира положительных примеров успешного молодого человека в Смоленской области, привлечение внимания общества к проблеме прогнозирования и построения будущего России на основе закладываемых сегодня традиций и тенденций;</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стимулирование деятельности молодежных и детских общественных объединений, созданных на территории Смоленской области (далее -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3. Участниками конкурса являются объединения, граждане в возрасте 14 - 30 лет, проживающие в Смоленской области, добившиеся успехов в различных сферах деятельности, общественной жизни (далее - граждане).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4. Кандидатуры граждан на участие в конкурсе выдвигаются объединениями, областными государственными и муниципальными образовательными учреждениями, областными государственными и муниципальными учреждениями дополнительного образования (далее - учреждения). Объединения выдвигаются на конкурс самостоятельно. Граждане могут выдвигать свою кандидатуру на участие в конкурсе в порядке самовыдвижения.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5. Конкурс проводится по следующим номинациям:</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науки и образования" (участниками конкурса в данной номинации являются ученые, студенты, аспиранты, докторанты, преподаватели, имеющие достижения в области фундаментальной или прикладной научной деятельности);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культуры и искусства" (участниками конкурса в данной номинации являются граждане и объединения, имеющие достижения в области культуры и искусства);</w:t>
      </w:r>
    </w:p>
    <w:p w:rsidR="00C00168" w:rsidRPr="00D31B0E" w:rsidRDefault="00C00168" w:rsidP="00C00168">
      <w:pPr>
        <w:pStyle w:val="ConsPlusNormal"/>
        <w:spacing w:before="200"/>
        <w:ind w:firstLine="540"/>
        <w:jc w:val="both"/>
        <w:rPr>
          <w:rFonts w:ascii="Times New Roman" w:hAnsi="Times New Roman" w:cs="Times New Roman"/>
          <w:sz w:val="28"/>
          <w:szCs w:val="28"/>
        </w:rPr>
      </w:pPr>
      <w:proofErr w:type="gramStart"/>
      <w:r w:rsidRPr="00D31B0E">
        <w:rPr>
          <w:rFonts w:ascii="Times New Roman" w:hAnsi="Times New Roman" w:cs="Times New Roman"/>
          <w:sz w:val="28"/>
          <w:szCs w:val="28"/>
        </w:rPr>
        <w:t xml:space="preserve">- "За успехи в области бизнеса и управления" (участниками конкурса в данной </w:t>
      </w:r>
      <w:r w:rsidRPr="00D31B0E">
        <w:rPr>
          <w:rFonts w:ascii="Times New Roman" w:hAnsi="Times New Roman" w:cs="Times New Roman"/>
          <w:sz w:val="28"/>
          <w:szCs w:val="28"/>
        </w:rPr>
        <w:lastRenderedPageBreak/>
        <w:t>номинации являются предприниматели и бизнесмены, способствующие своей деятельностью реализации молодежной политики на территории Смоленской области и внесшие вклад в развитие Смоленской области; работники промышленных, сельскохозяйственных предприятий, результаты непосредственной деятельности которых способствуют социально-экономическим преобразованиям в Смоленской области);</w:t>
      </w:r>
      <w:proofErr w:type="gramEnd"/>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журналистики" (участниками конкурса в данной номинации являются журналисты, освещающие жизнь молодежи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общественной деятельности" (участниками конкурса в данной номинации являются активисты объединений, способствующие своей деятельностью реализации молодежной политики на территории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гражданско-патриотического воспитания" (участниками конкурса в данной номинации являются активисты объединений, военнослужащие, активисты РОСТО (ДОСААФ), способствующие гражданско-патриотическому воспитанию молодежи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"За успехи в области разработки и реализации инновационных </w:t>
      </w:r>
      <w:proofErr w:type="gramStart"/>
      <w:r w:rsidRPr="00D31B0E">
        <w:rPr>
          <w:rFonts w:ascii="Times New Roman" w:hAnsi="Times New Roman" w:cs="Times New Roman"/>
          <w:sz w:val="28"/>
          <w:szCs w:val="28"/>
        </w:rPr>
        <w:t>проектов</w:t>
      </w:r>
      <w:proofErr w:type="gramEnd"/>
      <w:r w:rsidRPr="00D31B0E">
        <w:rPr>
          <w:rFonts w:ascii="Times New Roman" w:hAnsi="Times New Roman" w:cs="Times New Roman"/>
          <w:sz w:val="28"/>
          <w:szCs w:val="28"/>
        </w:rPr>
        <w:t xml:space="preserve"> молодежных и детских общественных объединений (Ярмарка молодежных инициатив)" (участниками конкурса в данной номинации являются объединения, реализующие на территории Смоленской области инновационные проекты в сфере молодежной политики);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добровольчества (</w:t>
      </w:r>
      <w:proofErr w:type="spellStart"/>
      <w:r w:rsidRPr="00D31B0E">
        <w:rPr>
          <w:rFonts w:ascii="Times New Roman" w:hAnsi="Times New Roman" w:cs="Times New Roman"/>
          <w:sz w:val="28"/>
          <w:szCs w:val="28"/>
        </w:rPr>
        <w:t>волонтерства</w:t>
      </w:r>
      <w:proofErr w:type="spellEnd"/>
      <w:r w:rsidRPr="00D31B0E">
        <w:rPr>
          <w:rFonts w:ascii="Times New Roman" w:hAnsi="Times New Roman" w:cs="Times New Roman"/>
          <w:sz w:val="28"/>
          <w:szCs w:val="28"/>
        </w:rPr>
        <w:t>)" (участниками конкурса в данной номинации являются добровольцы (волонтеры), активисты добровольческих (волонтерских) организаций, способствующие продвижению идей добровольчества (</w:t>
      </w:r>
      <w:proofErr w:type="spellStart"/>
      <w:r w:rsidRPr="00D31B0E">
        <w:rPr>
          <w:rFonts w:ascii="Times New Roman" w:hAnsi="Times New Roman" w:cs="Times New Roman"/>
          <w:sz w:val="28"/>
          <w:szCs w:val="28"/>
        </w:rPr>
        <w:t>волонтерства</w:t>
      </w:r>
      <w:proofErr w:type="spellEnd"/>
      <w:r w:rsidRPr="00D31B0E">
        <w:rPr>
          <w:rFonts w:ascii="Times New Roman" w:hAnsi="Times New Roman" w:cs="Times New Roman"/>
          <w:sz w:val="28"/>
          <w:szCs w:val="28"/>
        </w:rPr>
        <w:t>) на территории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"За успехи в области спорта" (участниками конкурса в данной номинации являются спортсмены, имеющие спортивные достижения).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В конкурсе учитываются призовые места (участие) в муниципальных, межмуниципальных, региональных, межрегиональных, всероссийских и международных конкурсах, фестивалях или соревнованиях за текущий год.</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6. Состав конкурсной комиссии определяется Главным управлением Смоленской области по делам молодежи и гражданско-патриотическому воспитанию (далее - Главное управление) и утверждается распоряжением Администрации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7. Конкурсная комиссия: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определяет порядок, форму, место и дату проведения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осуществляет экспертизу материалов, представленных участниками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оценивает материалы в соответствии с критериями оценки участников </w:t>
      </w:r>
      <w:r w:rsidRPr="00D31B0E">
        <w:rPr>
          <w:rFonts w:ascii="Times New Roman" w:hAnsi="Times New Roman" w:cs="Times New Roman"/>
          <w:sz w:val="28"/>
          <w:szCs w:val="28"/>
        </w:rPr>
        <w:lastRenderedPageBreak/>
        <w:t>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по итогам проведения экспертизы материалов определяет победителей;</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рассматривает апелляции, поданные участниками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8. Для участия в конкурсе гражданина, самостоятельно выдвигающего свою кандидатуру,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автобиография кандидата, </w:t>
      </w:r>
      <w:hyperlink w:anchor="Par151"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гражданина, самостоятельно выдвигающего свою кандидатуру,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1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характеристика и общая оценка достижений кандидата, мотивирующая его самовыдвижение, подписанная кандидатом;</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копии наградных дипломов, статей и иных документов, характеризующих кандидата;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паспорта (1 - 4-я страницы);</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страхового свидетельства обязательного пенсионного страхования;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(ИНН).</w:t>
      </w:r>
    </w:p>
    <w:p w:rsidR="00C00168" w:rsidRPr="00D31B0E" w:rsidRDefault="00C00168" w:rsidP="00C00168">
      <w:pPr>
        <w:pStyle w:val="ConsPlusNormal"/>
        <w:jc w:val="both"/>
        <w:rPr>
          <w:rFonts w:ascii="Times New Roman" w:hAnsi="Times New Roman" w:cs="Times New Roman"/>
          <w:sz w:val="28"/>
          <w:szCs w:val="28"/>
        </w:rPr>
      </w:pPr>
    </w:p>
    <w:p w:rsidR="00C00168" w:rsidRPr="00D31B0E" w:rsidRDefault="00C00168" w:rsidP="00C00168">
      <w:pPr>
        <w:pStyle w:val="ConsPlusNormal"/>
        <w:jc w:val="both"/>
        <w:rPr>
          <w:rFonts w:ascii="Times New Roman" w:hAnsi="Times New Roman" w:cs="Times New Roman"/>
          <w:sz w:val="28"/>
          <w:szCs w:val="28"/>
        </w:rPr>
      </w:pPr>
      <w:r w:rsidRPr="00D31B0E">
        <w:rPr>
          <w:rFonts w:ascii="Times New Roman" w:hAnsi="Times New Roman" w:cs="Times New Roman"/>
          <w:sz w:val="28"/>
          <w:szCs w:val="28"/>
        </w:rPr>
        <w:t>9. Для участия в конкурсе гражданина, которого выдвигает объединение или учреждение,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характеристика и общая оценка достижений кандидата, мотивирующая его выдвижение, </w:t>
      </w:r>
      <w:hyperlink w:anchor="Par248"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гражданина, которого выдвигает объединение или учреждение,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3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копии наградных дипломов, статей и иных документов, характеризующих кандидата;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паспорта (1 - 4-я страницы);</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страхового свидетельства обязательного пенсионного страхования;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(ИНН).</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10. Для участия в конкурсе объединения представляются: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характеристика и общая оценка достижений объединения, подписанная руководителем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копии наградных дипломов, статей и иных документов, характеризующих </w:t>
      </w:r>
      <w:r w:rsidRPr="00D31B0E">
        <w:rPr>
          <w:rFonts w:ascii="Times New Roman" w:hAnsi="Times New Roman" w:cs="Times New Roman"/>
          <w:sz w:val="28"/>
          <w:szCs w:val="28"/>
        </w:rPr>
        <w:lastRenderedPageBreak/>
        <w:t>объединение;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301" w:tooltip="                                  ЗАЯВКА" w:history="1">
        <w:r w:rsidRPr="00D31B0E">
          <w:rPr>
            <w:rFonts w:ascii="Times New Roman" w:hAnsi="Times New Roman" w:cs="Times New Roman"/>
            <w:sz w:val="28"/>
            <w:szCs w:val="28"/>
          </w:rPr>
          <w:t>заявка</w:t>
        </w:r>
      </w:hyperlink>
      <w:r w:rsidRPr="00D31B0E">
        <w:rPr>
          <w:rFonts w:ascii="Times New Roman" w:hAnsi="Times New Roman" w:cs="Times New Roman"/>
          <w:sz w:val="28"/>
          <w:szCs w:val="28"/>
        </w:rPr>
        <w:t xml:space="preserve"> на участие в областном конкурсе "Будущее Смоленщины" объединения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4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 </w:t>
      </w:r>
      <w:hyperlink w:anchor="Par193" w:tooltip="                                 СОГЛАСИЕ" w:history="1">
        <w:r w:rsidRPr="00D31B0E">
          <w:rPr>
            <w:rFonts w:ascii="Times New Roman" w:hAnsi="Times New Roman" w:cs="Times New Roman"/>
            <w:sz w:val="28"/>
            <w:szCs w:val="28"/>
          </w:rPr>
          <w:t>согласие</w:t>
        </w:r>
      </w:hyperlink>
      <w:r w:rsidRPr="00D31B0E">
        <w:rPr>
          <w:rFonts w:ascii="Times New Roman" w:hAnsi="Times New Roman" w:cs="Times New Roman"/>
          <w:sz w:val="28"/>
          <w:szCs w:val="28"/>
        </w:rPr>
        <w:t xml:space="preserve"> на обработку персональных данных по форме согласно приложению </w:t>
      </w:r>
      <w:r>
        <w:rPr>
          <w:rFonts w:ascii="Times New Roman" w:hAnsi="Times New Roman" w:cs="Times New Roman"/>
          <w:sz w:val="28"/>
          <w:szCs w:val="28"/>
        </w:rPr>
        <w:t>№</w:t>
      </w:r>
      <w:r w:rsidRPr="00D31B0E">
        <w:rPr>
          <w:rFonts w:ascii="Times New Roman" w:hAnsi="Times New Roman" w:cs="Times New Roman"/>
          <w:sz w:val="28"/>
          <w:szCs w:val="28"/>
        </w:rPr>
        <w:t xml:space="preserve"> 2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копия свидетельства о государственной регистрации объединения.</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11. Заявки и материалы, представляемые на конкурс, направляются в Главное управление не позднее 10 декабря текущего календарного года.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12. Подведение итогов конкурса осуществляется до 15 декабря текущего календарного года.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13. Организаторскую и техническую работу по опубликованию информационного сообщения о проведении конкурса, приему заявок, материалов, подготовке их для рассмотрения конкурсной комиссией осуществляет Главное управление.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14. Решение о победителях конкурса и присуждении премии (далее - решение) принимается на заседании конкурсной комиссии после рассмотрения заявок и материалов, представляемых на конкурс, в соответствии с </w:t>
      </w:r>
      <w:hyperlink w:anchor="Par334" w:tooltip="КРИТЕРИИ" w:history="1">
        <w:r w:rsidRPr="00D31B0E">
          <w:rPr>
            <w:rFonts w:ascii="Times New Roman" w:hAnsi="Times New Roman" w:cs="Times New Roman"/>
            <w:sz w:val="28"/>
            <w:szCs w:val="28"/>
          </w:rPr>
          <w:t>критериями</w:t>
        </w:r>
      </w:hyperlink>
      <w:r w:rsidRPr="00D31B0E">
        <w:rPr>
          <w:rFonts w:ascii="Times New Roman" w:hAnsi="Times New Roman" w:cs="Times New Roman"/>
          <w:sz w:val="28"/>
          <w:szCs w:val="28"/>
        </w:rPr>
        <w:t xml:space="preserve"> оценки участников конкурса, указанными в приложении </w:t>
      </w:r>
      <w:r>
        <w:rPr>
          <w:rFonts w:ascii="Times New Roman" w:hAnsi="Times New Roman" w:cs="Times New Roman"/>
          <w:sz w:val="28"/>
          <w:szCs w:val="28"/>
        </w:rPr>
        <w:t>№</w:t>
      </w:r>
      <w:r w:rsidRPr="00D31B0E">
        <w:rPr>
          <w:rFonts w:ascii="Times New Roman" w:hAnsi="Times New Roman" w:cs="Times New Roman"/>
          <w:sz w:val="28"/>
          <w:szCs w:val="28"/>
        </w:rPr>
        <w:t xml:space="preserve"> 5 к настоящему Положению.</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Победителями конкурса признаются участники конкурса, набравшие наибольшее количество баллов.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Конкурсная комиссия принимает решение путем открытого голосования простым большинством голосов присутствующих на заседании членов конкурсной </w:t>
      </w:r>
      <w:proofErr w:type="gramStart"/>
      <w:r w:rsidRPr="00D31B0E">
        <w:rPr>
          <w:rFonts w:ascii="Times New Roman" w:hAnsi="Times New Roman" w:cs="Times New Roman"/>
          <w:sz w:val="28"/>
          <w:szCs w:val="28"/>
        </w:rPr>
        <w:t>комиссии</w:t>
      </w:r>
      <w:proofErr w:type="gramEnd"/>
      <w:r w:rsidRPr="00D31B0E">
        <w:rPr>
          <w:rFonts w:ascii="Times New Roman" w:hAnsi="Times New Roman" w:cs="Times New Roman"/>
          <w:sz w:val="28"/>
          <w:szCs w:val="28"/>
        </w:rPr>
        <w:t xml:space="preserve"> с учетом набранных участниками конкурса баллов.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Заседание конкурсной комиссии считается правомочным, если на нем присутствует две трети от числа ее членов.</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15. На основании решения конкурсной комиссии Главное управление готовит проект распоряжения Администрации Смоленской области о подведении итогов конкурса и присуждении премии.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16. Награждение премией производится на основании распоряжения Администрации Смоленской области.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17. Победителю конкурса вручаются свидетельство о присуждении молодежной премии Администрации Смоленской области победителю областного конкурса "Будущее Смоленщины" (далее - свидетельство) и единовременное денежное вознаграждение в размере 15000 (пятнадцать тысяч) рублей, которое перечисляется на расчетный счет победителя конкурса.</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18. Свидетельство и премия вручаются Губернатором Смоленской области или иным лицом по поручению Губернатора Смоленской области на организуемой Главным управлением торжественной церемонии.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lastRenderedPageBreak/>
        <w:t>19. Оформление представления к награждению премией и учет победителей конкурса, получивших ее, осуществляет Главное управление.</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20. Информация о результатах конкурса подлежит опубликованию Главным управлением в средствах массовой информации.</w:t>
      </w:r>
    </w:p>
    <w:p w:rsidR="00C00168" w:rsidRPr="00D31B0E"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21. Бланки свидетельства изготавливаются типографским способом. Учет и хранение бланков свидетельства осуществляет Главное управление.</w:t>
      </w:r>
    </w:p>
    <w:p w:rsidR="00C00168" w:rsidRDefault="00C00168" w:rsidP="00C00168">
      <w:pPr>
        <w:pStyle w:val="ConsPlusNormal"/>
        <w:spacing w:before="200"/>
        <w:ind w:firstLine="540"/>
        <w:jc w:val="both"/>
        <w:rPr>
          <w:rFonts w:ascii="Times New Roman" w:hAnsi="Times New Roman" w:cs="Times New Roman"/>
          <w:sz w:val="28"/>
          <w:szCs w:val="28"/>
        </w:rPr>
      </w:pPr>
      <w:r w:rsidRPr="00D31B0E">
        <w:rPr>
          <w:rFonts w:ascii="Times New Roman" w:hAnsi="Times New Roman" w:cs="Times New Roman"/>
          <w:sz w:val="28"/>
          <w:szCs w:val="28"/>
        </w:rPr>
        <w:t xml:space="preserve">22. Премии выплачиваются Главным управлением за счет средств, предусмотренных в областном бюджете на соответствующий финансовый год и плановый период на реализацию мероприятия "Выплата молодежной премии Администрации Смоленской области победителю областного конкурса "Будущее Смоленщины" областной государственной </w:t>
      </w:r>
      <w:hyperlink r:id="rId8" w:tooltip="Постановление Администрации Смоленской области от 29.06.2016 N 364 (ред. от 15.07.2020) &quot;Об утверждении областной государственной программы &quot;Молодежная политика и гражданско-патриотическое воспитание граждан в Смоленской области&quot;{КонсультантПлюс}" w:history="1">
        <w:r w:rsidRPr="00D31B0E">
          <w:rPr>
            <w:rFonts w:ascii="Times New Roman" w:hAnsi="Times New Roman" w:cs="Times New Roman"/>
            <w:sz w:val="28"/>
            <w:szCs w:val="28"/>
          </w:rPr>
          <w:t>программы</w:t>
        </w:r>
      </w:hyperlink>
      <w:r w:rsidRPr="00D31B0E">
        <w:rPr>
          <w:rFonts w:ascii="Times New Roman" w:hAnsi="Times New Roman" w:cs="Times New Roman"/>
          <w:sz w:val="28"/>
          <w:szCs w:val="28"/>
        </w:rPr>
        <w:t xml:space="preserve"> "Гражданско-патриотическое воспитание граждан в Смоленско</w:t>
      </w:r>
      <w:r>
        <w:rPr>
          <w:rFonts w:ascii="Times New Roman" w:hAnsi="Times New Roman" w:cs="Times New Roman"/>
          <w:sz w:val="28"/>
          <w:szCs w:val="28"/>
        </w:rPr>
        <w:t>й области" на 2016 - 2020 годы.</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D42D5">
        <w:rPr>
          <w:rFonts w:ascii="Times New Roman" w:hAnsi="Times New Roman" w:cs="Times New Roman"/>
          <w:sz w:val="28"/>
          <w:szCs w:val="28"/>
        </w:rPr>
        <w:t xml:space="preserve"> 1</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к Положению</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о молодежной премии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Администрации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Смоленской области</w:t>
      </w:r>
    </w:p>
    <w:p w:rsidR="00C00168" w:rsidRPr="003D42D5" w:rsidRDefault="00C00168" w:rsidP="00C00168">
      <w:pPr>
        <w:pStyle w:val="ConsPlusNormal"/>
        <w:jc w:val="right"/>
        <w:rPr>
          <w:rFonts w:ascii="Times New Roman" w:hAnsi="Times New Roman" w:cs="Times New Roman"/>
          <w:sz w:val="28"/>
          <w:szCs w:val="28"/>
        </w:rPr>
      </w:pPr>
      <w:r w:rsidRPr="003D42D5">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D42D5">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3D42D5" w:rsidRDefault="00C00168" w:rsidP="00C00168">
      <w:pPr>
        <w:pStyle w:val="ConsPlusNormal"/>
        <w:jc w:val="right"/>
        <w:rPr>
          <w:rFonts w:ascii="Times New Roman" w:hAnsi="Times New Roman" w:cs="Times New Roman"/>
          <w:sz w:val="28"/>
          <w:szCs w:val="28"/>
        </w:rPr>
      </w:pPr>
    </w:p>
    <w:p w:rsidR="00C00168" w:rsidRPr="00A03153" w:rsidRDefault="00C00168" w:rsidP="00C00168">
      <w:pPr>
        <w:pStyle w:val="ConsPlusNormal"/>
        <w:jc w:val="right"/>
        <w:rPr>
          <w:rFonts w:ascii="Times New Roman" w:hAnsi="Times New Roman" w:cs="Times New Roman"/>
          <w:i/>
          <w:sz w:val="28"/>
          <w:szCs w:val="28"/>
        </w:rPr>
      </w:pPr>
      <w:r w:rsidRPr="00A03153">
        <w:rPr>
          <w:rFonts w:ascii="Times New Roman" w:hAnsi="Times New Roman" w:cs="Times New Roman"/>
          <w:i/>
          <w:sz w:val="28"/>
          <w:szCs w:val="28"/>
        </w:rPr>
        <w:t>Форма</w:t>
      </w:r>
    </w:p>
    <w:p w:rsidR="00C00168" w:rsidRPr="003D42D5" w:rsidRDefault="00C00168" w:rsidP="00C00168">
      <w:pPr>
        <w:pStyle w:val="ConsPlusNonformat"/>
        <w:jc w:val="center"/>
        <w:rPr>
          <w:rFonts w:ascii="Times New Roman" w:hAnsi="Times New Roman" w:cs="Times New Roman"/>
          <w:sz w:val="28"/>
          <w:szCs w:val="28"/>
        </w:rPr>
      </w:pPr>
      <w:bookmarkStart w:id="2" w:name="P154"/>
      <w:bookmarkEnd w:id="2"/>
      <w:r w:rsidRPr="003D42D5">
        <w:rPr>
          <w:rFonts w:ascii="Times New Roman" w:hAnsi="Times New Roman" w:cs="Times New Roman"/>
          <w:sz w:val="28"/>
          <w:szCs w:val="28"/>
        </w:rPr>
        <w:t>ЗАЯВКА</w:t>
      </w:r>
    </w:p>
    <w:p w:rsidR="00C00168" w:rsidRPr="003D42D5" w:rsidRDefault="00C00168" w:rsidP="00C00168">
      <w:pPr>
        <w:pStyle w:val="ConsPlusNonformat"/>
        <w:jc w:val="center"/>
        <w:rPr>
          <w:rFonts w:ascii="Times New Roman" w:hAnsi="Times New Roman" w:cs="Times New Roman"/>
          <w:sz w:val="28"/>
          <w:szCs w:val="28"/>
        </w:rPr>
      </w:pPr>
      <w:r w:rsidRPr="003D42D5">
        <w:rPr>
          <w:rFonts w:ascii="Times New Roman" w:hAnsi="Times New Roman" w:cs="Times New Roman"/>
          <w:sz w:val="28"/>
          <w:szCs w:val="28"/>
        </w:rPr>
        <w:t xml:space="preserve">на участие в областном конкурсе </w:t>
      </w:r>
      <w:r>
        <w:rPr>
          <w:rFonts w:ascii="Times New Roman" w:hAnsi="Times New Roman" w:cs="Times New Roman"/>
          <w:sz w:val="28"/>
          <w:szCs w:val="28"/>
        </w:rPr>
        <w:t>«</w:t>
      </w:r>
      <w:r w:rsidRPr="003D42D5">
        <w:rPr>
          <w:rFonts w:ascii="Times New Roman" w:hAnsi="Times New Roman" w:cs="Times New Roman"/>
          <w:sz w:val="28"/>
          <w:szCs w:val="28"/>
        </w:rPr>
        <w:t>Будущее Смоленщины</w:t>
      </w:r>
      <w:r>
        <w:rPr>
          <w:rFonts w:ascii="Times New Roman" w:hAnsi="Times New Roman" w:cs="Times New Roman"/>
          <w:sz w:val="28"/>
          <w:szCs w:val="28"/>
        </w:rPr>
        <w:t>»</w:t>
      </w:r>
      <w:r w:rsidRPr="003D42D5">
        <w:rPr>
          <w:rFonts w:ascii="Times New Roman" w:hAnsi="Times New Roman" w:cs="Times New Roman"/>
          <w:sz w:val="28"/>
          <w:szCs w:val="28"/>
        </w:rPr>
        <w:t xml:space="preserve"> гражданина,</w:t>
      </w:r>
    </w:p>
    <w:p w:rsidR="00C00168" w:rsidRPr="003D42D5" w:rsidRDefault="00C00168" w:rsidP="00C00168">
      <w:pPr>
        <w:pStyle w:val="ConsPlusNonformat"/>
        <w:jc w:val="center"/>
        <w:rPr>
          <w:rFonts w:ascii="Times New Roman" w:hAnsi="Times New Roman" w:cs="Times New Roman"/>
          <w:sz w:val="28"/>
          <w:szCs w:val="28"/>
        </w:rPr>
      </w:pPr>
      <w:r w:rsidRPr="003D42D5">
        <w:rPr>
          <w:rFonts w:ascii="Times New Roman" w:hAnsi="Times New Roman" w:cs="Times New Roman"/>
          <w:sz w:val="28"/>
          <w:szCs w:val="28"/>
        </w:rPr>
        <w:t xml:space="preserve">самостоятельно </w:t>
      </w:r>
      <w:proofErr w:type="gramStart"/>
      <w:r w:rsidRPr="003D42D5">
        <w:rPr>
          <w:rFonts w:ascii="Times New Roman" w:hAnsi="Times New Roman" w:cs="Times New Roman"/>
          <w:sz w:val="28"/>
          <w:szCs w:val="28"/>
        </w:rPr>
        <w:t>выдвигающего</w:t>
      </w:r>
      <w:proofErr w:type="gramEnd"/>
      <w:r w:rsidRPr="003D42D5">
        <w:rPr>
          <w:rFonts w:ascii="Times New Roman" w:hAnsi="Times New Roman" w:cs="Times New Roman"/>
          <w:sz w:val="28"/>
          <w:szCs w:val="28"/>
        </w:rPr>
        <w:t xml:space="preserve"> свою кандидатуру</w:t>
      </w:r>
    </w:p>
    <w:p w:rsidR="00C00168" w:rsidRPr="003D42D5"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numPr>
          <w:ilvl w:val="0"/>
          <w:numId w:val="1"/>
        </w:numPr>
        <w:adjustRightInd/>
        <w:rPr>
          <w:rFonts w:ascii="Times New Roman" w:hAnsi="Times New Roman" w:cs="Times New Roman"/>
          <w:sz w:val="28"/>
          <w:szCs w:val="28"/>
        </w:rPr>
      </w:pPr>
      <w:r w:rsidRPr="003D42D5">
        <w:rPr>
          <w:rFonts w:ascii="Times New Roman" w:hAnsi="Times New Roman" w:cs="Times New Roman"/>
          <w:sz w:val="28"/>
          <w:szCs w:val="28"/>
        </w:rPr>
        <w:t>Сведения об участнике конкурса:</w:t>
      </w:r>
    </w:p>
    <w:p w:rsidR="00C00168" w:rsidRPr="00F14DBA" w:rsidRDefault="00C00168" w:rsidP="00C00168">
      <w:pPr>
        <w:pStyle w:val="ConsPlusNonformat"/>
        <w:rPr>
          <w:rFonts w:ascii="Times New Roman" w:hAnsi="Times New Roman" w:cs="Times New Roman"/>
          <w:sz w:val="12"/>
          <w:szCs w:val="28"/>
        </w:rPr>
      </w:pPr>
    </w:p>
    <w:tbl>
      <w:tblPr>
        <w:tblStyle w:val="a5"/>
        <w:tblW w:w="0" w:type="auto"/>
        <w:tblLook w:val="04A0" w:firstRow="1" w:lastRow="0" w:firstColumn="1" w:lastColumn="0" w:noHBand="0" w:noVBand="1"/>
      </w:tblPr>
      <w:tblGrid>
        <w:gridCol w:w="5524"/>
        <w:gridCol w:w="4671"/>
      </w:tblGrid>
      <w:tr w:rsidR="00C00168" w:rsidTr="000A5070">
        <w:tc>
          <w:tcPr>
            <w:tcW w:w="5524"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Число, месяц, год рождения</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Место рождения</w:t>
            </w:r>
          </w:p>
        </w:tc>
        <w:tc>
          <w:tcPr>
            <w:tcW w:w="4671"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524" w:type="dxa"/>
          </w:tcPr>
          <w:p w:rsidR="00C00168" w:rsidRDefault="00C00168" w:rsidP="000A5070">
            <w:pPr>
              <w:pStyle w:val="ConsPlusNonformat"/>
              <w:rPr>
                <w:rFonts w:ascii="Times New Roman" w:hAnsi="Times New Roman" w:cs="Times New Roman"/>
                <w:sz w:val="28"/>
                <w:szCs w:val="28"/>
              </w:rPr>
            </w:pPr>
            <w:r w:rsidRPr="00F14DBA">
              <w:rPr>
                <w:rFonts w:ascii="Times New Roman" w:hAnsi="Times New Roman" w:cs="Times New Roman"/>
                <w:sz w:val="28"/>
                <w:szCs w:val="28"/>
              </w:rPr>
              <w:t>Образование (какое учебное заведение и в каком году окончил (а), специальность)</w:t>
            </w:r>
          </w:p>
        </w:tc>
        <w:tc>
          <w:tcPr>
            <w:tcW w:w="4671" w:type="dxa"/>
          </w:tcPr>
          <w:p w:rsidR="00C00168" w:rsidRDefault="00C00168" w:rsidP="000A5070">
            <w:pPr>
              <w:pStyle w:val="ConsPlusNonformat"/>
              <w:rPr>
                <w:rFonts w:ascii="Times New Roman" w:hAnsi="Times New Roman" w:cs="Times New Roman"/>
                <w:sz w:val="28"/>
                <w:szCs w:val="28"/>
              </w:rPr>
            </w:pPr>
          </w:p>
        </w:tc>
      </w:tr>
    </w:tbl>
    <w:p w:rsidR="00C00168" w:rsidRDefault="00C00168" w:rsidP="00C00168">
      <w:pPr>
        <w:pStyle w:val="ConsPlusNonformat"/>
        <w:rPr>
          <w:rFonts w:ascii="Times New Roman" w:hAnsi="Times New Roman" w:cs="Times New Roman"/>
          <w:sz w:val="28"/>
          <w:szCs w:val="28"/>
        </w:rPr>
      </w:pPr>
    </w:p>
    <w:p w:rsidR="00C00168" w:rsidRPr="003D42D5" w:rsidRDefault="00C00168" w:rsidP="00C00168">
      <w:pPr>
        <w:pStyle w:val="ConsPlusNonformat"/>
        <w:ind w:firstLine="708"/>
        <w:rPr>
          <w:rFonts w:ascii="Times New Roman" w:hAnsi="Times New Roman" w:cs="Times New Roman"/>
          <w:sz w:val="28"/>
          <w:szCs w:val="28"/>
        </w:rPr>
      </w:pPr>
      <w:r w:rsidRPr="003D42D5">
        <w:rPr>
          <w:rFonts w:ascii="Times New Roman" w:hAnsi="Times New Roman" w:cs="Times New Roman"/>
          <w:sz w:val="28"/>
          <w:szCs w:val="28"/>
        </w:rPr>
        <w:t>2. Контактная информация участника конкурса:</w:t>
      </w:r>
    </w:p>
    <w:p w:rsidR="00C00168" w:rsidRPr="00F14DBA" w:rsidRDefault="00C00168" w:rsidP="00C00168">
      <w:pPr>
        <w:pStyle w:val="ConsPlusNonformat"/>
        <w:rPr>
          <w:rFonts w:ascii="Times New Roman" w:hAnsi="Times New Roman" w:cs="Times New Roman"/>
          <w:sz w:val="12"/>
          <w:szCs w:val="28"/>
        </w:rPr>
      </w:pPr>
    </w:p>
    <w:tbl>
      <w:tblPr>
        <w:tblStyle w:val="a5"/>
        <w:tblW w:w="0" w:type="auto"/>
        <w:tblLook w:val="04A0" w:firstRow="1" w:lastRow="0" w:firstColumn="1" w:lastColumn="0" w:noHBand="0" w:noVBand="1"/>
      </w:tblPr>
      <w:tblGrid>
        <w:gridCol w:w="5495"/>
        <w:gridCol w:w="4700"/>
      </w:tblGrid>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Адрес</w:t>
            </w:r>
            <w:r>
              <w:rPr>
                <w:rFonts w:ascii="Times New Roman" w:hAnsi="Times New Roman" w:cs="Times New Roman"/>
                <w:sz w:val="28"/>
                <w:szCs w:val="28"/>
              </w:rPr>
              <w:t xml:space="preserve"> проживания</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Pr>
                <w:rFonts w:ascii="Times New Roman" w:hAnsi="Times New Roman" w:cs="Times New Roman"/>
                <w:sz w:val="28"/>
                <w:szCs w:val="28"/>
              </w:rPr>
              <w:t>Телефон</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Электронная почта</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Default="00C00168" w:rsidP="000A5070">
            <w:pPr>
              <w:pStyle w:val="ConsPlusNonformat"/>
              <w:rPr>
                <w:rFonts w:ascii="Times New Roman" w:hAnsi="Times New Roman" w:cs="Times New Roman"/>
                <w:sz w:val="28"/>
                <w:szCs w:val="28"/>
              </w:rPr>
            </w:pPr>
            <w:r w:rsidRPr="003D42D5">
              <w:rPr>
                <w:rFonts w:ascii="Times New Roman" w:hAnsi="Times New Roman" w:cs="Times New Roman"/>
                <w:sz w:val="28"/>
                <w:szCs w:val="28"/>
              </w:rPr>
              <w:t>Место работы/учебы,</w:t>
            </w:r>
            <w:r>
              <w:rPr>
                <w:rFonts w:ascii="Times New Roman" w:hAnsi="Times New Roman" w:cs="Times New Roman"/>
                <w:sz w:val="28"/>
                <w:szCs w:val="28"/>
              </w:rPr>
              <w:t xml:space="preserve"> </w:t>
            </w:r>
            <w:r w:rsidRPr="003D42D5">
              <w:rPr>
                <w:rFonts w:ascii="Times New Roman" w:hAnsi="Times New Roman" w:cs="Times New Roman"/>
                <w:sz w:val="28"/>
                <w:szCs w:val="28"/>
              </w:rPr>
              <w:t>занимаемая должность</w:t>
            </w:r>
          </w:p>
        </w:tc>
        <w:tc>
          <w:tcPr>
            <w:tcW w:w="4700" w:type="dxa"/>
          </w:tcPr>
          <w:p w:rsidR="00C00168"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Pr="00DF05FE" w:rsidRDefault="00C00168" w:rsidP="000A5070">
            <w:pPr>
              <w:pStyle w:val="ConsPlusNonformat"/>
              <w:rPr>
                <w:rFonts w:ascii="Times New Roman" w:hAnsi="Times New Roman" w:cs="Times New Roman"/>
                <w:sz w:val="28"/>
                <w:szCs w:val="28"/>
              </w:rPr>
            </w:pPr>
            <w:r w:rsidRPr="00DF05FE">
              <w:rPr>
                <w:rFonts w:ascii="Times New Roman" w:hAnsi="Times New Roman" w:cs="Times New Roman"/>
                <w:sz w:val="28"/>
                <w:szCs w:val="28"/>
              </w:rPr>
              <w:t>Номинация конкурса</w:t>
            </w:r>
          </w:p>
        </w:tc>
        <w:tc>
          <w:tcPr>
            <w:tcW w:w="4700" w:type="dxa"/>
          </w:tcPr>
          <w:p w:rsidR="00C00168" w:rsidRPr="00DF05FE" w:rsidRDefault="00C00168" w:rsidP="000A5070">
            <w:pPr>
              <w:pStyle w:val="ConsPlusNonformat"/>
              <w:rPr>
                <w:rFonts w:ascii="Times New Roman" w:hAnsi="Times New Roman" w:cs="Times New Roman"/>
                <w:sz w:val="28"/>
                <w:szCs w:val="28"/>
              </w:rPr>
            </w:pPr>
          </w:p>
        </w:tc>
      </w:tr>
      <w:tr w:rsidR="00C00168" w:rsidTr="000A5070">
        <w:tc>
          <w:tcPr>
            <w:tcW w:w="5495" w:type="dxa"/>
          </w:tcPr>
          <w:p w:rsidR="00C00168" w:rsidRPr="00DF05FE" w:rsidRDefault="00C00168" w:rsidP="000A5070">
            <w:pPr>
              <w:pStyle w:val="ConsPlusNonformat"/>
              <w:rPr>
                <w:rFonts w:ascii="Times New Roman" w:hAnsi="Times New Roman" w:cs="Times New Roman"/>
                <w:sz w:val="28"/>
                <w:szCs w:val="28"/>
              </w:rPr>
            </w:pPr>
            <w:r w:rsidRPr="00DF05FE">
              <w:rPr>
                <w:rFonts w:ascii="Times New Roman" w:hAnsi="Times New Roman" w:cs="Times New Roman"/>
                <w:sz w:val="28"/>
                <w:szCs w:val="28"/>
              </w:rPr>
              <w:t>Дополнительная информация</w:t>
            </w:r>
          </w:p>
        </w:tc>
        <w:tc>
          <w:tcPr>
            <w:tcW w:w="4700" w:type="dxa"/>
          </w:tcPr>
          <w:p w:rsidR="00C00168" w:rsidRPr="00DF05FE" w:rsidRDefault="00C00168" w:rsidP="000A5070">
            <w:pPr>
              <w:pStyle w:val="ConsPlusNonformat"/>
              <w:rPr>
                <w:rFonts w:ascii="Times New Roman" w:hAnsi="Times New Roman" w:cs="Times New Roman"/>
                <w:sz w:val="28"/>
                <w:szCs w:val="28"/>
              </w:rPr>
            </w:pPr>
          </w:p>
        </w:tc>
      </w:tr>
    </w:tbl>
    <w:p w:rsidR="00C00168" w:rsidRPr="003D42D5" w:rsidRDefault="00C00168" w:rsidP="00C00168">
      <w:pPr>
        <w:pStyle w:val="ConsPlusNonformat"/>
        <w:rPr>
          <w:rFonts w:ascii="Times New Roman" w:hAnsi="Times New Roman" w:cs="Times New Roman"/>
          <w:sz w:val="28"/>
          <w:szCs w:val="28"/>
        </w:rPr>
      </w:pP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right"/>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nformat"/>
        <w:jc w:val="center"/>
        <w:rPr>
          <w:rFonts w:ascii="Times New Roman" w:hAnsi="Times New Roman" w:cs="Times New Roman"/>
          <w:sz w:val="28"/>
          <w:szCs w:val="28"/>
        </w:rPr>
      </w:pPr>
      <w:bookmarkStart w:id="3" w:name="P196"/>
      <w:bookmarkEnd w:id="3"/>
      <w:r>
        <w:rPr>
          <w:rFonts w:ascii="Times New Roman" w:hAnsi="Times New Roman" w:cs="Times New Roman"/>
          <w:sz w:val="28"/>
          <w:szCs w:val="28"/>
        </w:rPr>
        <w:t>СОГЛАСИЕ</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г. Смоленск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"___"__________20__ г.</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Я,___________________________________________________________________,</w:t>
      </w:r>
    </w:p>
    <w:p w:rsidR="00C00168" w:rsidRDefault="00C00168" w:rsidP="00C00168">
      <w:pPr>
        <w:pStyle w:val="ConsPlusNonformat"/>
        <w:jc w:val="center"/>
        <w:rPr>
          <w:rFonts w:ascii="Times New Roman" w:hAnsi="Times New Roman" w:cs="Times New Roman"/>
        </w:rPr>
      </w:pPr>
      <w:r>
        <w:rPr>
          <w:rFonts w:ascii="Times New Roman" w:hAnsi="Times New Roman" w:cs="Times New Roman"/>
        </w:rPr>
        <w:t>(Ф.И.О.)</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 серия _____ N _________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_____________</w:t>
      </w:r>
    </w:p>
    <w:p w:rsidR="00C00168" w:rsidRDefault="00C00168" w:rsidP="00C00168">
      <w:pPr>
        <w:pStyle w:val="ConsPlusNonformat"/>
        <w:jc w:val="center"/>
        <w:rPr>
          <w:rFonts w:ascii="Times New Roman" w:hAnsi="Times New Roman" w:cs="Times New Roman"/>
        </w:rPr>
      </w:pPr>
      <w:r>
        <w:rPr>
          <w:rFonts w:ascii="Times New Roman" w:hAnsi="Times New Roman" w:cs="Times New Roman"/>
        </w:rPr>
        <w:t>(вид документа, удостоверяющего личность)</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(когда и кем) </w:t>
      </w: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по адресу: </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настоящим даю свое согласие на обработку Главным управлением Смоленской области по делам молодежи и гражданско-патриотическому воспитанию (г. Смоленск, ул. </w:t>
      </w:r>
      <w:proofErr w:type="spellStart"/>
      <w:r>
        <w:rPr>
          <w:rFonts w:ascii="Times New Roman" w:hAnsi="Times New Roman" w:cs="Times New Roman"/>
          <w:sz w:val="28"/>
          <w:szCs w:val="28"/>
        </w:rPr>
        <w:t>Тенишевой</w:t>
      </w:r>
      <w:proofErr w:type="spellEnd"/>
      <w:r>
        <w:rPr>
          <w:rFonts w:ascii="Times New Roman" w:hAnsi="Times New Roman" w:cs="Times New Roman"/>
          <w:sz w:val="28"/>
          <w:szCs w:val="28"/>
        </w:rPr>
        <w:t>, д. 33) моих персональных данных и подтверждаю, что, давая такое согласие, я действую своей волей и в своих интересах.</w:t>
      </w:r>
    </w:p>
    <w:p w:rsidR="00C00168" w:rsidRDefault="00C00168" w:rsidP="00C0016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Согласие дается мною для целей участия в областном конкурсе «Будущее Смоленщины» и распространяется на следующую информацию: паспортные данные, страховое свидетельство обязательного пенсионного страхования/ИНН, контактная информация.</w:t>
      </w:r>
    </w:p>
    <w:p w:rsidR="00C00168" w:rsidRDefault="00C00168" w:rsidP="00C00168">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C00168" w:rsidRDefault="00C00168" w:rsidP="00C0016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Данное согласие действует с «__» ________ ____ г. по «__» 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C00168" w:rsidRDefault="00C00168" w:rsidP="00C00168">
      <w:pPr>
        <w:pStyle w:val="ConsPlusNonformat"/>
        <w:ind w:left="708"/>
        <w:rPr>
          <w:rFonts w:ascii="Times New Roman" w:hAnsi="Times New Roman" w:cs="Times New Roman"/>
        </w:rPr>
      </w:pPr>
      <w:r>
        <w:rPr>
          <w:rFonts w:ascii="Times New Roman" w:hAnsi="Times New Roman" w:cs="Times New Roman"/>
        </w:rPr>
        <w:t>(Ф.И.О., подпись лица, давшего согласие)</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right"/>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rmal"/>
        <w:jc w:val="right"/>
        <w:rPr>
          <w:rFonts w:ascii="Times New Roman" w:hAnsi="Times New Roman" w:cs="Times New Roman"/>
          <w:i/>
          <w:sz w:val="28"/>
          <w:szCs w:val="28"/>
        </w:rPr>
      </w:pPr>
    </w:p>
    <w:p w:rsidR="00C00168" w:rsidRDefault="00C00168" w:rsidP="00C00168">
      <w:pPr>
        <w:pStyle w:val="ConsPlusNonformat"/>
        <w:jc w:val="center"/>
        <w:rPr>
          <w:rFonts w:ascii="Times New Roman" w:hAnsi="Times New Roman" w:cs="Times New Roman"/>
          <w:sz w:val="28"/>
          <w:szCs w:val="28"/>
        </w:rPr>
      </w:pPr>
      <w:bookmarkStart w:id="4" w:name="P251"/>
      <w:bookmarkEnd w:id="4"/>
      <w:r>
        <w:rPr>
          <w:rFonts w:ascii="Times New Roman" w:hAnsi="Times New Roman" w:cs="Times New Roman"/>
          <w:sz w:val="28"/>
          <w:szCs w:val="28"/>
        </w:rPr>
        <w:t>ЗАЯВКА</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участие в областном конкурсе «Будущее Смоленщины» гражданина,</w:t>
      </w:r>
    </w:p>
    <w:p w:rsidR="00C00168" w:rsidRDefault="00C00168" w:rsidP="00C00168">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выдвигает объединение или учреждение</w:t>
      </w:r>
    </w:p>
    <w:p w:rsidR="00C00168" w:rsidRDefault="00C00168" w:rsidP="00C00168">
      <w:pPr>
        <w:pStyle w:val="ConsPlusNonformat"/>
        <w:jc w:val="center"/>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t>1. Сведения об объединении или учреждении, выдвигающем участника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Сфера деятельности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Ф.И.О. руководителя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Телефон/факс руководителя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руководителя ________________________________________________________________________.</w:t>
      </w: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t>2. Сведения об участнике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Фамилия, имя, отчество</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Число, месяц, год рождения</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Место рождения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Образование ________________________________________________________________________.</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rPr>
        <w:t>(какое учебное заведение и в каком году  окончи</w:t>
      </w:r>
      <w:proofErr w:type="gramStart"/>
      <w:r>
        <w:rPr>
          <w:rFonts w:ascii="Times New Roman" w:hAnsi="Times New Roman" w:cs="Times New Roman"/>
        </w:rPr>
        <w:t>л(</w:t>
      </w:r>
      <w:proofErr w:type="gramEnd"/>
      <w:r>
        <w:rPr>
          <w:rFonts w:ascii="Times New Roman" w:hAnsi="Times New Roman" w:cs="Times New Roman"/>
        </w:rPr>
        <w:t>а), специальность)</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p>
    <w:p w:rsidR="00C00168" w:rsidRDefault="00C00168" w:rsidP="00C00168">
      <w:pPr>
        <w:pStyle w:val="ConsPlusNonformat"/>
        <w:ind w:firstLine="708"/>
        <w:rPr>
          <w:rFonts w:ascii="Times New Roman" w:hAnsi="Times New Roman" w:cs="Times New Roman"/>
          <w:sz w:val="28"/>
          <w:szCs w:val="28"/>
        </w:rPr>
      </w:pPr>
      <w:r>
        <w:rPr>
          <w:rFonts w:ascii="Times New Roman" w:hAnsi="Times New Roman" w:cs="Times New Roman"/>
          <w:sz w:val="28"/>
          <w:szCs w:val="28"/>
        </w:rPr>
        <w:lastRenderedPageBreak/>
        <w:t>3. Контактная информация участника конкурса:</w:t>
      </w:r>
    </w:p>
    <w:p w:rsidR="00C00168" w:rsidRDefault="00C00168" w:rsidP="00C00168">
      <w:pPr>
        <w:pStyle w:val="ConsPlusNonformat"/>
        <w:rPr>
          <w:rFonts w:ascii="Times New Roman" w:hAnsi="Times New Roman" w:cs="Times New Roman"/>
          <w:sz w:val="28"/>
          <w:szCs w:val="28"/>
        </w:rPr>
      </w:pP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Адрес</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Место работы/учебы, занимаемая должность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Номинация конкурса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Дата заполнения заявки </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w:t>
      </w:r>
    </w:p>
    <w:p w:rsidR="00C00168" w:rsidRDefault="00C00168" w:rsidP="00C00168">
      <w:pPr>
        <w:pStyle w:val="ConsPlusNonformat"/>
        <w:ind w:left="708" w:firstLine="708"/>
        <w:rPr>
          <w:rFonts w:ascii="Times New Roman" w:hAnsi="Times New Roman" w:cs="Times New Roman"/>
          <w:sz w:val="28"/>
          <w:szCs w:val="28"/>
        </w:rPr>
      </w:pPr>
      <w:r>
        <w:rPr>
          <w:rFonts w:ascii="Times New Roman" w:hAnsi="Times New Roman" w:cs="Times New Roman"/>
        </w:rPr>
        <w:t>(число, месяц, год)</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организации </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C00168" w:rsidRDefault="00C00168" w:rsidP="00C00168">
      <w:pPr>
        <w:pStyle w:val="ConsPlusNonformat"/>
        <w:ind w:left="708" w:firstLine="708"/>
        <w:rPr>
          <w:rFonts w:ascii="Times New Roman" w:hAnsi="Times New Roman" w:cs="Times New Roman"/>
        </w:rPr>
      </w:pPr>
      <w:r>
        <w:rPr>
          <w:rFonts w:ascii="Times New Roman" w:hAnsi="Times New Roman" w:cs="Times New Roman"/>
        </w:rPr>
        <w:t>(подпись, расшифровка)</w:t>
      </w:r>
    </w:p>
    <w:p w:rsidR="00C00168" w:rsidRDefault="00C00168" w:rsidP="00C00168">
      <w:pPr>
        <w:pStyle w:val="ConsPlusNonformat"/>
        <w:rPr>
          <w:rFonts w:ascii="Times New Roman" w:hAnsi="Times New Roman" w:cs="Times New Roman"/>
        </w:rPr>
      </w:pPr>
    </w:p>
    <w:p w:rsidR="00C00168" w:rsidRDefault="00C00168" w:rsidP="00C00168">
      <w:pPr>
        <w:pStyle w:val="ConsPlusNonformat"/>
        <w:ind w:left="1416" w:firstLine="708"/>
        <w:rPr>
          <w:rFonts w:ascii="Times New Roman" w:hAnsi="Times New Roman" w:cs="Times New Roman"/>
          <w:sz w:val="28"/>
          <w:szCs w:val="28"/>
        </w:rPr>
      </w:pPr>
      <w:r>
        <w:rPr>
          <w:rFonts w:ascii="Times New Roman" w:hAnsi="Times New Roman" w:cs="Times New Roman"/>
          <w:sz w:val="28"/>
          <w:szCs w:val="28"/>
        </w:rPr>
        <w:t>М.П.</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о молодежной премии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победителю областного конкурса</w:t>
      </w:r>
    </w:p>
    <w:p w:rsidR="00C00168"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«Будущее Смоленщины»</w:t>
      </w:r>
    </w:p>
    <w:p w:rsidR="00C00168" w:rsidRDefault="00C00168" w:rsidP="00C00168">
      <w:pPr>
        <w:pStyle w:val="ConsPlusNormal"/>
        <w:jc w:val="center"/>
        <w:rPr>
          <w:rFonts w:ascii="Times New Roman" w:hAnsi="Times New Roman" w:cs="Times New Roman"/>
          <w:sz w:val="28"/>
          <w:szCs w:val="28"/>
        </w:rPr>
      </w:pPr>
    </w:p>
    <w:p w:rsidR="00C00168" w:rsidRDefault="00C00168" w:rsidP="00C00168">
      <w:pPr>
        <w:pStyle w:val="ConsPlusNormal"/>
        <w:jc w:val="right"/>
        <w:rPr>
          <w:rFonts w:ascii="Times New Roman" w:hAnsi="Times New Roman" w:cs="Times New Roman"/>
          <w:i/>
          <w:sz w:val="28"/>
          <w:szCs w:val="28"/>
        </w:rPr>
      </w:pPr>
      <w:r>
        <w:rPr>
          <w:rFonts w:ascii="Times New Roman" w:hAnsi="Times New Roman" w:cs="Times New Roman"/>
          <w:i/>
          <w:sz w:val="28"/>
          <w:szCs w:val="28"/>
        </w:rPr>
        <w:t>Форма</w:t>
      </w:r>
    </w:p>
    <w:p w:rsidR="00C00168" w:rsidRDefault="00C00168" w:rsidP="00C00168">
      <w:pPr>
        <w:pStyle w:val="ConsPlusNonformat"/>
        <w:jc w:val="center"/>
        <w:rPr>
          <w:rFonts w:ascii="Times New Roman" w:hAnsi="Times New Roman" w:cs="Times New Roman"/>
          <w:sz w:val="28"/>
          <w:szCs w:val="28"/>
        </w:rPr>
      </w:pPr>
      <w:bookmarkStart w:id="5" w:name="P304"/>
      <w:bookmarkEnd w:id="5"/>
      <w:r>
        <w:rPr>
          <w:rFonts w:ascii="Times New Roman" w:hAnsi="Times New Roman" w:cs="Times New Roman"/>
          <w:sz w:val="28"/>
          <w:szCs w:val="28"/>
        </w:rPr>
        <w:t>ЗАЯВКА</w:t>
      </w:r>
    </w:p>
    <w:p w:rsidR="00C00168" w:rsidRDefault="00C00168" w:rsidP="00C00168">
      <w:pPr>
        <w:pStyle w:val="ConsPlusNonformat"/>
        <w:jc w:val="center"/>
        <w:rPr>
          <w:rFonts w:ascii="Times New Roman" w:hAnsi="Times New Roman" w:cs="Times New Roman"/>
          <w:sz w:val="28"/>
          <w:szCs w:val="28"/>
        </w:rPr>
      </w:pPr>
      <w:r>
        <w:rPr>
          <w:rFonts w:ascii="Times New Roman" w:hAnsi="Times New Roman" w:cs="Times New Roman"/>
          <w:sz w:val="28"/>
          <w:szCs w:val="28"/>
        </w:rPr>
        <w:t>на участие в областном конкурсе «Будущее Смоленщины» объединения</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об объединении:</w:t>
      </w:r>
    </w:p>
    <w:p w:rsidR="00C00168" w:rsidRDefault="00C00168" w:rsidP="00C00168">
      <w:pPr>
        <w:pStyle w:val="ConsPlusNonformat"/>
        <w:jc w:val="both"/>
        <w:rPr>
          <w:rFonts w:ascii="Times New Roman" w:hAnsi="Times New Roman" w:cs="Times New Roman"/>
          <w:sz w:val="28"/>
          <w:szCs w:val="28"/>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Сфера деятельности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Ф.И.О.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Телефон/факс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Электронная почта руководителя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Номинация конкурса __________________________________________________________________.</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__________________________________________________________________.</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заполнения заявки </w:t>
      </w: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C00168" w:rsidRDefault="00C00168" w:rsidP="00C00168">
      <w:pPr>
        <w:pStyle w:val="ConsPlusNonformat"/>
        <w:ind w:left="708" w:firstLine="708"/>
        <w:jc w:val="both"/>
        <w:rPr>
          <w:rFonts w:ascii="Times New Roman" w:hAnsi="Times New Roman" w:cs="Times New Roman"/>
        </w:rPr>
      </w:pPr>
      <w:r>
        <w:rPr>
          <w:rFonts w:ascii="Times New Roman" w:hAnsi="Times New Roman" w:cs="Times New Roman"/>
        </w:rPr>
        <w:t>(число, месяц, год)</w:t>
      </w:r>
    </w:p>
    <w:p w:rsidR="00C00168" w:rsidRDefault="00C00168" w:rsidP="00C00168">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____________________________________________.</w:t>
      </w:r>
    </w:p>
    <w:p w:rsidR="00C00168" w:rsidRDefault="00C00168" w:rsidP="00C00168">
      <w:pPr>
        <w:pStyle w:val="ConsPlusNonformat"/>
        <w:ind w:left="1416" w:firstLine="708"/>
        <w:jc w:val="both"/>
        <w:rPr>
          <w:rFonts w:ascii="Times New Roman" w:hAnsi="Times New Roman" w:cs="Times New Roman"/>
        </w:rPr>
      </w:pPr>
      <w:r>
        <w:rPr>
          <w:rFonts w:ascii="Times New Roman" w:hAnsi="Times New Roman" w:cs="Times New Roman"/>
        </w:rPr>
        <w:t>(подпись)</w:t>
      </w:r>
    </w:p>
    <w:p w:rsidR="00C00168" w:rsidRDefault="00C00168" w:rsidP="00C00168">
      <w:pPr>
        <w:pStyle w:val="ConsPlusNonformat"/>
        <w:ind w:left="2124" w:firstLine="708"/>
        <w:jc w:val="both"/>
        <w:rPr>
          <w:rFonts w:ascii="Times New Roman" w:hAnsi="Times New Roman" w:cs="Times New Roman"/>
        </w:rPr>
      </w:pPr>
    </w:p>
    <w:p w:rsidR="00C00168" w:rsidRDefault="00C00168" w:rsidP="00C00168">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C00168" w:rsidRDefault="00C00168" w:rsidP="00C00168">
      <w:pPr>
        <w:spacing w:after="0" w:line="240" w:lineRule="auto"/>
        <w:rPr>
          <w:rFonts w:ascii="Times New Roman" w:hAnsi="Times New Roman"/>
          <w:sz w:val="28"/>
          <w:szCs w:val="28"/>
        </w:rPr>
      </w:pPr>
      <w:r>
        <w:rPr>
          <w:rFonts w:ascii="Times New Roman" w:hAnsi="Times New Roman"/>
          <w:sz w:val="28"/>
          <w:szCs w:val="28"/>
        </w:rPr>
        <w:br w:type="page"/>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F51CF">
        <w:rPr>
          <w:rFonts w:ascii="Times New Roman" w:hAnsi="Times New Roman" w:cs="Times New Roman"/>
          <w:sz w:val="28"/>
          <w:szCs w:val="28"/>
        </w:rPr>
        <w:t xml:space="preserve"> 5</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к Положению</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о молодежной премии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Администрации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Смоленской области</w:t>
      </w:r>
    </w:p>
    <w:p w:rsidR="00C00168" w:rsidRPr="005F51CF" w:rsidRDefault="00C00168" w:rsidP="00C00168">
      <w:pPr>
        <w:pStyle w:val="ConsPlusNormal"/>
        <w:jc w:val="right"/>
        <w:rPr>
          <w:rFonts w:ascii="Times New Roman" w:hAnsi="Times New Roman" w:cs="Times New Roman"/>
          <w:sz w:val="28"/>
          <w:szCs w:val="28"/>
        </w:rPr>
      </w:pPr>
      <w:r w:rsidRPr="005F51CF">
        <w:rPr>
          <w:rFonts w:ascii="Times New Roman" w:hAnsi="Times New Roman" w:cs="Times New Roman"/>
          <w:sz w:val="28"/>
          <w:szCs w:val="28"/>
        </w:rPr>
        <w:t>победителю областного конкурса</w:t>
      </w:r>
    </w:p>
    <w:p w:rsidR="00C00168" w:rsidRPr="005F51CF" w:rsidRDefault="00C00168" w:rsidP="00C0016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F51CF">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5F51CF" w:rsidRDefault="00C00168" w:rsidP="00C00168">
      <w:pPr>
        <w:pStyle w:val="ConsPlusNormal"/>
        <w:jc w:val="both"/>
        <w:rPr>
          <w:rFonts w:ascii="Times New Roman" w:hAnsi="Times New Roman" w:cs="Times New Roman"/>
          <w:sz w:val="28"/>
          <w:szCs w:val="28"/>
        </w:rPr>
      </w:pPr>
    </w:p>
    <w:p w:rsidR="00C00168" w:rsidRPr="005F51CF" w:rsidRDefault="00C00168" w:rsidP="00C00168">
      <w:pPr>
        <w:pStyle w:val="ConsPlusTitle"/>
        <w:jc w:val="center"/>
        <w:rPr>
          <w:rFonts w:ascii="Times New Roman" w:hAnsi="Times New Roman" w:cs="Times New Roman"/>
          <w:sz w:val="28"/>
          <w:szCs w:val="28"/>
        </w:rPr>
      </w:pPr>
      <w:bookmarkStart w:id="6" w:name="P337"/>
      <w:bookmarkEnd w:id="6"/>
      <w:r w:rsidRPr="005F51CF">
        <w:rPr>
          <w:rFonts w:ascii="Times New Roman" w:hAnsi="Times New Roman" w:cs="Times New Roman"/>
          <w:sz w:val="28"/>
          <w:szCs w:val="28"/>
        </w:rPr>
        <w:t>КРИТЕРИИ</w:t>
      </w:r>
    </w:p>
    <w:p w:rsidR="00C00168" w:rsidRPr="005F51CF" w:rsidRDefault="00C00168" w:rsidP="00C00168">
      <w:pPr>
        <w:pStyle w:val="ConsPlusTitle"/>
        <w:jc w:val="center"/>
        <w:rPr>
          <w:rFonts w:ascii="Times New Roman" w:hAnsi="Times New Roman" w:cs="Times New Roman"/>
          <w:sz w:val="28"/>
          <w:szCs w:val="28"/>
        </w:rPr>
      </w:pPr>
      <w:r w:rsidRPr="005F51CF">
        <w:rPr>
          <w:rFonts w:ascii="Times New Roman" w:hAnsi="Times New Roman" w:cs="Times New Roman"/>
          <w:sz w:val="28"/>
          <w:szCs w:val="28"/>
        </w:rPr>
        <w:t xml:space="preserve">ОЦЕНКИ УЧАСТНИКОВ ОБЛАСТНОГО КОНКУРСА </w:t>
      </w:r>
      <w:r>
        <w:rPr>
          <w:rFonts w:ascii="Times New Roman" w:hAnsi="Times New Roman" w:cs="Times New Roman"/>
          <w:sz w:val="28"/>
          <w:szCs w:val="28"/>
        </w:rPr>
        <w:t>«</w:t>
      </w:r>
      <w:r w:rsidRPr="005F51CF">
        <w:rPr>
          <w:rFonts w:ascii="Times New Roman" w:hAnsi="Times New Roman" w:cs="Times New Roman"/>
          <w:sz w:val="28"/>
          <w:szCs w:val="28"/>
        </w:rPr>
        <w:t>БУДУЩЕЕ СМОЛЕНЩИНЫ</w:t>
      </w:r>
      <w:r>
        <w:rPr>
          <w:rFonts w:ascii="Times New Roman" w:hAnsi="Times New Roman" w:cs="Times New Roman"/>
          <w:sz w:val="28"/>
          <w:szCs w:val="28"/>
        </w:rPr>
        <w:t>»</w:t>
      </w:r>
    </w:p>
    <w:p w:rsidR="00C00168" w:rsidRPr="005F51CF" w:rsidRDefault="00C00168" w:rsidP="00C00168">
      <w:pPr>
        <w:pStyle w:val="ConsPlusTitle"/>
        <w:jc w:val="center"/>
        <w:rPr>
          <w:rFonts w:ascii="Times New Roman" w:hAnsi="Times New Roman" w:cs="Times New Roman"/>
          <w:sz w:val="28"/>
          <w:szCs w:val="28"/>
        </w:rPr>
      </w:pPr>
      <w:r w:rsidRPr="005F51CF">
        <w:rPr>
          <w:rFonts w:ascii="Times New Roman" w:hAnsi="Times New Roman" w:cs="Times New Roman"/>
          <w:sz w:val="28"/>
          <w:szCs w:val="28"/>
        </w:rPr>
        <w:t>(ДЛЯ ВСЕХ НОМИНАЦИЙ КОНКУРСА)</w:t>
      </w:r>
    </w:p>
    <w:p w:rsidR="00C00168" w:rsidRPr="005F51CF" w:rsidRDefault="00C00168" w:rsidP="00C00168">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Список изменяющих документов</w:t>
      </w:r>
    </w:p>
    <w:p w:rsidR="00C00168" w:rsidRPr="005F51CF" w:rsidRDefault="00C00168" w:rsidP="00C00168">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8"/>
        <w:gridCol w:w="7019"/>
        <w:gridCol w:w="1701"/>
      </w:tblGrid>
      <w:tr w:rsidR="00C00168" w:rsidRPr="005F51CF" w:rsidTr="000A5070">
        <w:tc>
          <w:tcPr>
            <w:tcW w:w="918" w:type="dxa"/>
          </w:tcPr>
          <w:p w:rsidR="00C00168" w:rsidRPr="005F51CF" w:rsidRDefault="00C00168" w:rsidP="000A507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5F51CF">
              <w:rPr>
                <w:rFonts w:ascii="Times New Roman" w:hAnsi="Times New Roman" w:cs="Times New Roman"/>
                <w:sz w:val="28"/>
                <w:szCs w:val="28"/>
              </w:rPr>
              <w:t xml:space="preserve"> </w:t>
            </w:r>
            <w:proofErr w:type="gramStart"/>
            <w:r w:rsidRPr="005F51CF">
              <w:rPr>
                <w:rFonts w:ascii="Times New Roman" w:hAnsi="Times New Roman" w:cs="Times New Roman"/>
                <w:sz w:val="28"/>
                <w:szCs w:val="28"/>
              </w:rPr>
              <w:t>п</w:t>
            </w:r>
            <w:proofErr w:type="gramEnd"/>
            <w:r w:rsidRPr="005F51CF">
              <w:rPr>
                <w:rFonts w:ascii="Times New Roman" w:hAnsi="Times New Roman" w:cs="Times New Roman"/>
                <w:sz w:val="28"/>
                <w:szCs w:val="28"/>
              </w:rPr>
              <w:t>/п</w:t>
            </w:r>
          </w:p>
        </w:tc>
        <w:tc>
          <w:tcPr>
            <w:tcW w:w="7019"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Критерии оценки</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Количество баллов</w:t>
            </w:r>
          </w:p>
        </w:tc>
      </w:tr>
      <w:tr w:rsidR="00C00168" w:rsidRPr="005F51CF" w:rsidTr="000A5070">
        <w:trPr>
          <w:trHeight w:val="28"/>
        </w:trPr>
        <w:tc>
          <w:tcPr>
            <w:tcW w:w="918"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w:t>
            </w:r>
          </w:p>
        </w:tc>
        <w:tc>
          <w:tcPr>
            <w:tcW w:w="7019"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международных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1500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1250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во всероссийских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400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межрегиональных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75</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lastRenderedPageBreak/>
              <w:t>4.</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региональных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75</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50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5.</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межмуниципальных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r>
      <w:tr w:rsidR="00C00168" w:rsidRPr="005F51CF" w:rsidTr="000A5070">
        <w:tc>
          <w:tcPr>
            <w:tcW w:w="918" w:type="dxa"/>
            <w:vMerge w:val="restart"/>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6.</w:t>
            </w: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Призовое место (участие) в муниципальных конкурсах, фестивалях или официальных соревнованиях:</w:t>
            </w:r>
          </w:p>
        </w:tc>
        <w:tc>
          <w:tcPr>
            <w:tcW w:w="1701" w:type="dxa"/>
          </w:tcPr>
          <w:p w:rsidR="00C00168" w:rsidRPr="005F51CF" w:rsidRDefault="00C00168" w:rsidP="000A5070">
            <w:pPr>
              <w:pStyle w:val="ConsPlusNormal"/>
              <w:rPr>
                <w:rFonts w:ascii="Times New Roman" w:hAnsi="Times New Roman" w:cs="Times New Roman"/>
                <w:sz w:val="28"/>
                <w:szCs w:val="28"/>
              </w:rPr>
            </w:pP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1-е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30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2-е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3-е место;</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10</w:t>
            </w:r>
          </w:p>
        </w:tc>
      </w:tr>
      <w:tr w:rsidR="00C00168" w:rsidRPr="005F51CF" w:rsidTr="000A5070">
        <w:tc>
          <w:tcPr>
            <w:tcW w:w="918" w:type="dxa"/>
            <w:vMerge/>
          </w:tcPr>
          <w:p w:rsidR="00C00168" w:rsidRPr="005F51CF" w:rsidRDefault="00C00168" w:rsidP="000A5070">
            <w:pPr>
              <w:rPr>
                <w:rFonts w:ascii="Times New Roman" w:hAnsi="Times New Roman"/>
                <w:sz w:val="28"/>
                <w:szCs w:val="28"/>
              </w:rPr>
            </w:pPr>
          </w:p>
        </w:tc>
        <w:tc>
          <w:tcPr>
            <w:tcW w:w="7019" w:type="dxa"/>
          </w:tcPr>
          <w:p w:rsidR="00C00168" w:rsidRPr="005F51CF" w:rsidRDefault="00C00168" w:rsidP="000A5070">
            <w:pPr>
              <w:pStyle w:val="ConsPlusNormal"/>
              <w:jc w:val="both"/>
              <w:rPr>
                <w:rFonts w:ascii="Times New Roman" w:hAnsi="Times New Roman" w:cs="Times New Roman"/>
                <w:sz w:val="28"/>
                <w:szCs w:val="28"/>
              </w:rPr>
            </w:pPr>
            <w:r w:rsidRPr="005F51CF">
              <w:rPr>
                <w:rFonts w:ascii="Times New Roman" w:hAnsi="Times New Roman" w:cs="Times New Roman"/>
                <w:sz w:val="28"/>
                <w:szCs w:val="28"/>
              </w:rPr>
              <w:t>участие</w:t>
            </w:r>
          </w:p>
        </w:tc>
        <w:tc>
          <w:tcPr>
            <w:tcW w:w="1701" w:type="dxa"/>
          </w:tcPr>
          <w:p w:rsidR="00C00168" w:rsidRPr="005F51CF" w:rsidRDefault="00C00168" w:rsidP="000A5070">
            <w:pPr>
              <w:pStyle w:val="ConsPlusNormal"/>
              <w:jc w:val="center"/>
              <w:rPr>
                <w:rFonts w:ascii="Times New Roman" w:hAnsi="Times New Roman" w:cs="Times New Roman"/>
                <w:sz w:val="28"/>
                <w:szCs w:val="28"/>
              </w:rPr>
            </w:pPr>
            <w:r w:rsidRPr="005F51CF">
              <w:rPr>
                <w:rFonts w:ascii="Times New Roman" w:hAnsi="Times New Roman" w:cs="Times New Roman"/>
                <w:sz w:val="28"/>
                <w:szCs w:val="28"/>
              </w:rPr>
              <w:t>2</w:t>
            </w:r>
          </w:p>
        </w:tc>
      </w:tr>
    </w:tbl>
    <w:p w:rsidR="00C00168" w:rsidRPr="005F51CF" w:rsidRDefault="00C00168" w:rsidP="00C00168">
      <w:pPr>
        <w:pStyle w:val="ConsPlusNormal"/>
        <w:jc w:val="both"/>
        <w:rPr>
          <w:rFonts w:ascii="Times New Roman" w:hAnsi="Times New Roman" w:cs="Times New Roman"/>
          <w:sz w:val="28"/>
          <w:szCs w:val="28"/>
        </w:rPr>
      </w:pPr>
    </w:p>
    <w:p w:rsidR="00C00168" w:rsidRPr="005F51CF" w:rsidRDefault="00C00168" w:rsidP="00C00168">
      <w:pPr>
        <w:rPr>
          <w:rFonts w:ascii="Times New Roman" w:hAnsi="Times New Roman"/>
          <w:sz w:val="28"/>
          <w:szCs w:val="28"/>
        </w:rPr>
      </w:pPr>
    </w:p>
    <w:p w:rsidR="00C00168" w:rsidRDefault="00C00168" w:rsidP="00C00168">
      <w:pPr>
        <w:pStyle w:val="ConsPlusNormal"/>
        <w:spacing w:before="200"/>
        <w:ind w:firstLine="540"/>
        <w:jc w:val="both"/>
        <w:rPr>
          <w:rFonts w:ascii="Times New Roman" w:hAnsi="Times New Roman" w:cs="Times New Roman"/>
          <w:sz w:val="28"/>
          <w:szCs w:val="28"/>
        </w:rPr>
      </w:pPr>
    </w:p>
    <w:p w:rsidR="00C00168" w:rsidRPr="00D31B0E" w:rsidRDefault="00C00168" w:rsidP="00C00168">
      <w:pPr>
        <w:pStyle w:val="ConsPlusNormal"/>
        <w:spacing w:before="200"/>
        <w:ind w:firstLine="540"/>
        <w:jc w:val="both"/>
        <w:rPr>
          <w:rFonts w:ascii="Times New Roman" w:hAnsi="Times New Roman" w:cs="Times New Roman"/>
          <w:sz w:val="28"/>
          <w:szCs w:val="28"/>
        </w:rPr>
      </w:pPr>
    </w:p>
    <w:p w:rsidR="00C00168" w:rsidRPr="00D31B0E" w:rsidRDefault="00C00168" w:rsidP="00C00168">
      <w:pPr>
        <w:pStyle w:val="ConsPlusNormal"/>
        <w:jc w:val="right"/>
        <w:outlineLvl w:val="1"/>
        <w:rPr>
          <w:rFonts w:ascii="Times New Roman" w:hAnsi="Times New Roman" w:cs="Times New Roman"/>
          <w:sz w:val="28"/>
          <w:szCs w:val="28"/>
        </w:rPr>
      </w:pPr>
    </w:p>
    <w:p w:rsidR="00CA7AD4" w:rsidRDefault="00CA7AD4"/>
    <w:sectPr w:rsidR="00CA7AD4" w:rsidSect="00664C3D">
      <w:headerReference w:type="default" r:id="rId9"/>
      <w:pgSz w:w="11906" w:h="16838"/>
      <w:pgMar w:top="568" w:right="567" w:bottom="851" w:left="1134" w:header="42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86" w:rsidRDefault="000A2F86">
      <w:pPr>
        <w:spacing w:after="0" w:line="240" w:lineRule="auto"/>
      </w:pPr>
      <w:r>
        <w:separator/>
      </w:r>
    </w:p>
  </w:endnote>
  <w:endnote w:type="continuationSeparator" w:id="0">
    <w:p w:rsidR="000A2F86" w:rsidRDefault="000A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86" w:rsidRDefault="000A2F86">
      <w:pPr>
        <w:spacing w:after="0" w:line="240" w:lineRule="auto"/>
      </w:pPr>
      <w:r>
        <w:separator/>
      </w:r>
    </w:p>
  </w:footnote>
  <w:footnote w:type="continuationSeparator" w:id="0">
    <w:p w:rsidR="000A2F86" w:rsidRDefault="000A2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3D" w:rsidRDefault="00C00168" w:rsidP="00664C3D">
    <w:pPr>
      <w:pStyle w:val="a3"/>
      <w:jc w:val="center"/>
    </w:pPr>
    <w:r>
      <w:fldChar w:fldCharType="begin"/>
    </w:r>
    <w:r>
      <w:instrText>PAGE   \* MERGEFORMAT</w:instrText>
    </w:r>
    <w:r>
      <w:fldChar w:fldCharType="separate"/>
    </w:r>
    <w:r w:rsidR="00BA063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68A9"/>
    <w:multiLevelType w:val="hybridMultilevel"/>
    <w:tmpl w:val="4DEAA0DA"/>
    <w:lvl w:ilvl="0" w:tplc="840E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68"/>
    <w:rsid w:val="000A2F86"/>
    <w:rsid w:val="00BA063C"/>
    <w:rsid w:val="00C00168"/>
    <w:rsid w:val="00CA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6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1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0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1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00168"/>
    <w:pPr>
      <w:tabs>
        <w:tab w:val="center" w:pos="4677"/>
        <w:tab w:val="right" w:pos="9355"/>
      </w:tabs>
    </w:pPr>
  </w:style>
  <w:style w:type="character" w:customStyle="1" w:styleId="a4">
    <w:name w:val="Верхний колонтитул Знак"/>
    <w:basedOn w:val="a0"/>
    <w:link w:val="a3"/>
    <w:uiPriority w:val="99"/>
    <w:rsid w:val="00C00168"/>
    <w:rPr>
      <w:rFonts w:ascii="Calibri" w:eastAsia="Times New Roman" w:hAnsi="Calibri" w:cs="Times New Roman"/>
      <w:lang w:eastAsia="ru-RU"/>
    </w:rPr>
  </w:style>
  <w:style w:type="table" w:styleId="a5">
    <w:name w:val="Table Grid"/>
    <w:basedOn w:val="a1"/>
    <w:uiPriority w:val="59"/>
    <w:rsid w:val="00C001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6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1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0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1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00168"/>
    <w:pPr>
      <w:tabs>
        <w:tab w:val="center" w:pos="4677"/>
        <w:tab w:val="right" w:pos="9355"/>
      </w:tabs>
    </w:pPr>
  </w:style>
  <w:style w:type="character" w:customStyle="1" w:styleId="a4">
    <w:name w:val="Верхний колонтитул Знак"/>
    <w:basedOn w:val="a0"/>
    <w:link w:val="a3"/>
    <w:uiPriority w:val="99"/>
    <w:rsid w:val="00C00168"/>
    <w:rPr>
      <w:rFonts w:ascii="Calibri" w:eastAsia="Times New Roman" w:hAnsi="Calibri" w:cs="Times New Roman"/>
      <w:lang w:eastAsia="ru-RU"/>
    </w:rPr>
  </w:style>
  <w:style w:type="table" w:styleId="a5">
    <w:name w:val="Table Grid"/>
    <w:basedOn w:val="a1"/>
    <w:uiPriority w:val="59"/>
    <w:rsid w:val="00C001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B7289F96AAB3B1B4566E0B8730CAFB812B02B818B6490EE16B6397F83247A4EAE040793CDD615E7FB48D12816F567AFB3A9F485608F99CCFED21D7o2r8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Найденов Евгений Валерьевич</dc:creator>
  <cp:lastModifiedBy>Press Smolray</cp:lastModifiedBy>
  <cp:revision>2</cp:revision>
  <dcterms:created xsi:type="dcterms:W3CDTF">2020-11-11T15:31:00Z</dcterms:created>
  <dcterms:modified xsi:type="dcterms:W3CDTF">2020-11-11T15:31:00Z</dcterms:modified>
</cp:coreProperties>
</file>