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2D" w:rsidRPr="00E63C2D" w:rsidRDefault="00E63C2D" w:rsidP="00E63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2D" w:rsidRPr="00E63C2D" w:rsidRDefault="00E63C2D" w:rsidP="00E63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C2D" w:rsidRPr="00E63C2D" w:rsidRDefault="00E63C2D" w:rsidP="00E6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D50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E63C2D" w:rsidRPr="00E63C2D" w:rsidRDefault="00E63C2D" w:rsidP="00E6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ПЕЧЕРСКОГО СЕЛЬСКОГО ПОСЕЛЕНИЯ</w:t>
      </w:r>
    </w:p>
    <w:p w:rsidR="00E63C2D" w:rsidRPr="00E63C2D" w:rsidRDefault="00E63C2D" w:rsidP="00E6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СМОЛЕНСКОГО РАЙОНА СМОЛЕНСКОЙ ОБЛАСТИ</w:t>
      </w:r>
    </w:p>
    <w:p w:rsidR="00E63C2D" w:rsidRPr="00E63C2D" w:rsidRDefault="00E63C2D" w:rsidP="00E6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2D" w:rsidRPr="00E63C2D" w:rsidRDefault="00E63C2D" w:rsidP="00E6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6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E63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E63C2D" w:rsidRPr="00E63C2D" w:rsidRDefault="00E63C2D" w:rsidP="00E6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3C2D" w:rsidRPr="00DF28C0" w:rsidRDefault="00E63C2D" w:rsidP="00E6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6E24" w:rsidRPr="00DF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28C0" w:rsidRPr="00DF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21.12.2016                                                                                    </w:t>
      </w:r>
      <w:r w:rsidR="004C6E24" w:rsidRPr="00DF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F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F28C0" w:rsidRPr="00DF28C0">
        <w:rPr>
          <w:rFonts w:ascii="Times New Roman" w:eastAsia="Times New Roman" w:hAnsi="Times New Roman" w:cs="Times New Roman"/>
          <w:sz w:val="28"/>
          <w:szCs w:val="28"/>
          <w:lang w:eastAsia="ru-RU"/>
        </w:rPr>
        <w:t>438</w:t>
      </w:r>
      <w:r w:rsidRPr="00DF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E24" w:rsidRPr="00DF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63C2D" w:rsidRPr="00E63C2D" w:rsidRDefault="00E63C2D" w:rsidP="00E63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3B6E30" w:rsidRPr="003B6E30" w:rsidTr="00E846B6">
        <w:tc>
          <w:tcPr>
            <w:tcW w:w="4786" w:type="dxa"/>
          </w:tcPr>
          <w:p w:rsidR="003B6E30" w:rsidRPr="003B6E30" w:rsidRDefault="003B6E30" w:rsidP="003B6E30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B6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порядке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Печерского сельского поселения  </w:t>
            </w:r>
            <w:r w:rsidRPr="003B6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Смоленск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ого</w:t>
            </w:r>
            <w:r w:rsidRPr="003B6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3B6E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Смоленской области</w:t>
            </w:r>
          </w:p>
        </w:tc>
      </w:tr>
    </w:tbl>
    <w:p w:rsidR="003B6E30" w:rsidRPr="003B6E30" w:rsidRDefault="003B6E30" w:rsidP="003B6E30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E30" w:rsidRPr="003B6E30" w:rsidRDefault="003B6E30" w:rsidP="003B6E30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3.1 статьи 69.2</w:t>
        </w:r>
      </w:hyperlink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8" w:history="1"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26.02.2014 № 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услуг и работ, оказываемых и выполняемых государственными учреждениями субъектов Российской Федерации (муниципальными учреждениями)»</w:t>
      </w: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ПЕЧЕРСКОГО СЕЛЬСКОГО ПОСЕЛЕНИЯ </w:t>
      </w:r>
      <w:r w:rsidRPr="003B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3B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B6E30" w:rsidRPr="003B6E30" w:rsidRDefault="003B6E30" w:rsidP="003B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sub_1000" w:history="1"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ведения и утверждения ведомственных перечней муниципальных  услуг и работ, оказываемых и выполняемых муниципальными  учреждениями муниципального образования </w:t>
      </w:r>
      <w:r w:rsidR="00862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862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621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области.</w:t>
      </w:r>
    </w:p>
    <w:p w:rsidR="00983F1C" w:rsidRPr="003B6E30" w:rsidRDefault="00983F1C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1C" w:rsidRDefault="00983F1C" w:rsidP="00983F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98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положения настоящего постановления применяются при формировании муниципальных  заданий муниципальным  учреждениям на оказание муниципальных  услуг и выполнение работ </w:t>
      </w:r>
      <w:r w:rsidRPr="008E6052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E6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финансовый год и плановый период, на который формируется муниципальное задание. </w:t>
      </w:r>
    </w:p>
    <w:p w:rsidR="008136F7" w:rsidRPr="008136F7" w:rsidRDefault="008136F7" w:rsidP="00983F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136F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Pr="008136F7">
        <w:rPr>
          <w:rFonts w:ascii="Times New Roman" w:hAnsi="Times New Roman" w:cs="Times New Roman"/>
          <w:sz w:val="28"/>
          <w:szCs w:val="28"/>
        </w:rPr>
        <w:t>Администрации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            Печерского</w:t>
      </w:r>
      <w:r w:rsidRPr="008136F7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</w:t>
      </w:r>
      <w:r>
        <w:rPr>
          <w:rFonts w:ascii="Times New Roman" w:hAnsi="Times New Roman" w:cs="Times New Roman"/>
          <w:sz w:val="28"/>
          <w:szCs w:val="28"/>
        </w:rPr>
        <w:t>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14</w:t>
      </w:r>
      <w:r w:rsidRPr="008136F7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.2015 №168</w:t>
      </w:r>
      <w:r w:rsidRPr="008136F7">
        <w:rPr>
          <w:rFonts w:ascii="Times New Roman" w:hAnsi="Times New Roman" w:cs="Times New Roman"/>
          <w:sz w:val="28"/>
          <w:szCs w:val="28"/>
        </w:rPr>
        <w:t xml:space="preserve"> «О порядке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, ведения и утверждения </w:t>
      </w:r>
      <w:r w:rsidRPr="003B6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ведомственных перечней муниципальных услуг и работ, оказываемых и выполняемых муниципальными учреждениями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Печерского сельского поселения  </w:t>
      </w:r>
      <w:r w:rsidRPr="003B6E30">
        <w:rPr>
          <w:rFonts w:ascii="Times New Roman" w:eastAsia="Times New Roman" w:hAnsi="Times New Roman" w:cs="Times New Roman"/>
          <w:sz w:val="28"/>
          <w:szCs w:val="20"/>
          <w:lang w:eastAsia="ru-RU"/>
        </w:rPr>
        <w:t>Смоленск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3B6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3B6E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Смоленской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8136F7">
        <w:rPr>
          <w:rFonts w:ascii="Times New Roman" w:hAnsi="Times New Roman" w:cs="Times New Roman"/>
          <w:sz w:val="28"/>
          <w:szCs w:val="28"/>
        </w:rPr>
        <w:t xml:space="preserve"> 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F1C" w:rsidRPr="00B83F53" w:rsidRDefault="00B83F53" w:rsidP="00B83F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F5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B83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F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3F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Default="003B6E30" w:rsidP="0098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F53" w:rsidRPr="003B6E30" w:rsidRDefault="00B83F53" w:rsidP="00983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63311" w:rsidRDefault="00563311" w:rsidP="003B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</w:p>
    <w:p w:rsidR="003B6E30" w:rsidRPr="003B6E30" w:rsidRDefault="003B6E30" w:rsidP="003B6E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5633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633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</w:t>
      </w:r>
      <w:r w:rsidR="0056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="00563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Ю.Н.Янченко</w:t>
      </w:r>
      <w:proofErr w:type="spellEnd"/>
      <w:r w:rsidRPr="003B6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</w:p>
    <w:p w:rsidR="003B6E30" w:rsidRPr="003B6E30" w:rsidRDefault="003B6E30" w:rsidP="003B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Ind w:w="5495" w:type="dxa"/>
        <w:tblLook w:val="01E0" w:firstRow="1" w:lastRow="1" w:firstColumn="1" w:lastColumn="1" w:noHBand="0" w:noVBand="0"/>
      </w:tblPr>
      <w:tblGrid>
        <w:gridCol w:w="4076"/>
      </w:tblGrid>
      <w:tr w:rsidR="003B6E30" w:rsidRPr="003B6E30" w:rsidTr="0045232D">
        <w:trPr>
          <w:jc w:val="right"/>
        </w:trPr>
        <w:tc>
          <w:tcPr>
            <w:tcW w:w="4076" w:type="dxa"/>
          </w:tcPr>
          <w:p w:rsidR="003B6E30" w:rsidRPr="003B6E30" w:rsidRDefault="003B6E30" w:rsidP="003B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45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B6E30" w:rsidRPr="003B6E30" w:rsidRDefault="003B6E30" w:rsidP="003B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45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3B6E30" w:rsidRPr="003B6E30" w:rsidRDefault="001C6AD6" w:rsidP="003B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Печерского сельского поселения </w:t>
            </w:r>
            <w:r w:rsidR="003B6E30" w:rsidRPr="003B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3B6E30" w:rsidRPr="003B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B6E30" w:rsidRPr="003B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6E30" w:rsidRPr="003B6E30" w:rsidRDefault="003B6E30" w:rsidP="003B6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E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Смоленской области</w:t>
            </w:r>
          </w:p>
          <w:p w:rsidR="003B6E30" w:rsidRPr="002B58A5" w:rsidRDefault="003B6E30" w:rsidP="00C0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r w:rsidRPr="002B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00DF2" w:rsidRPr="002B58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438</w:t>
            </w:r>
            <w:r w:rsidR="00C00DF2" w:rsidRPr="002B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C00DF2" w:rsidRPr="002B5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0DF2" w:rsidRPr="002B58A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21.12.2016</w:t>
            </w:r>
            <w:bookmarkEnd w:id="2"/>
          </w:p>
        </w:tc>
      </w:tr>
    </w:tbl>
    <w:p w:rsidR="003B6E30" w:rsidRPr="003B6E30" w:rsidRDefault="003B6E30" w:rsidP="003B6E3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0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формирования, ведения и утверждения ведомственных перечней муниципальных услуг и работ, оказываемых и выполняемых муниципальными  учреждениями</w:t>
      </w:r>
    </w:p>
    <w:p w:rsidR="003B6E30" w:rsidRPr="003B6E30" w:rsidRDefault="003B6E30" w:rsidP="003B6E3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</w:p>
    <w:bookmarkEnd w:id="3"/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1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</w:t>
      </w:r>
      <w:r w:rsid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</w:t>
      </w:r>
      <w:r w:rsid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C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 (далее - ведомственные перечни муниципальных  услуг и работ), в целях составления муниципальных  заданий на оказание муниципальных  услуг и выполнение работ муниципальными учреждениями.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2"/>
      <w:bookmarkEnd w:id="4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Ведомственные перечни муниципальных услуг и работ формируются,    ведутся и утверждаются:</w:t>
      </w:r>
    </w:p>
    <w:bookmarkEnd w:id="5"/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Печерского сельского поселения Смоленского района Смоленской области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E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полномочия главного распорядителя средств бюджета, в ведении котор</w:t>
      </w:r>
      <w:r w:rsidR="00E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E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муниципальн</w:t>
      </w:r>
      <w:r w:rsidR="00E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E7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учреждения;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Ведомственные перечни муниципальных услуг и работ утверждаются постановлением Администрации </w:t>
      </w:r>
      <w:r w:rsidR="00A95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</w:t>
      </w:r>
      <w:r w:rsidR="00A9529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952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области.</w:t>
      </w:r>
    </w:p>
    <w:p w:rsid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3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Ведомственные перечни муниципальных 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базовые (отраслевые) перечни), в информационной системе, доступ к которой осуществляется через единый портал бюджетной системы Российской Федерации (</w:t>
      </w:r>
      <w:hyperlink r:id="rId9" w:history="1"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www.budget.gov</w:t>
        </w:r>
        <w:proofErr w:type="gramEnd"/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Start"/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</w:hyperlink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информационно-телекоммуникационной сети "Интернет".</w:t>
      </w:r>
      <w:proofErr w:type="gramEnd"/>
    </w:p>
    <w:p w:rsidR="00642D93" w:rsidRDefault="00642D93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93" w:rsidRDefault="00642D93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D93" w:rsidRPr="003B6E30" w:rsidRDefault="00642D93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4"/>
      <w:bookmarkEnd w:id="6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В ведомственные перечни муниципальных  услуг и работ включается в отношении каждой муниципальной  услуги или работы следующая информация: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41"/>
      <w:bookmarkEnd w:id="7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муниципальной  услуги или работы с указанием кодов </w:t>
      </w:r>
      <w:hyperlink r:id="rId10" w:history="1"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Общероссийского классификатора</w:t>
        </w:r>
      </w:hyperlink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экономической деятельности, которым соответствует муниципальная  услуга или работа;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42"/>
      <w:bookmarkEnd w:id="8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наименование органов, указанных в </w:t>
      </w:r>
      <w:hyperlink r:id="rId11" w:anchor="sub_102#sub_102" w:history="1"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43"/>
      <w:bookmarkEnd w:id="9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код органа, указанного в </w:t>
      </w:r>
      <w:hyperlink r:id="rId12" w:anchor="sub_102#sub_102" w:history="1"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соответствии с реестром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44"/>
      <w:bookmarkEnd w:id="10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наименование муниципального  учреждения и его код в соответствии с реестром участников бюджетного процесса, а также юридических лиц, не являющихся участниками бюджетного процесса;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45"/>
      <w:bookmarkEnd w:id="11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содержание муниципальной услуги или работы;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46"/>
      <w:bookmarkEnd w:id="12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условия (формы) оказания муниципальной услуги или выполнения работы;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47"/>
      <w:bookmarkEnd w:id="13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вид деятельности муниципального учреждения;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48"/>
      <w:bookmarkEnd w:id="14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категории потребителей муниципальной услуги или работы;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49"/>
      <w:bookmarkEnd w:id="15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)н</w:t>
      </w:r>
      <w:proofErr w:type="gramEnd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показателей, характеризующих качество (в соответствии с показателями, характеризующими качество, установленными в базовом (отраслевом) перечне, а при их отсутствии или в дополнение к ним - показателями, характеризующими качество, установленными органом, осуществляющим функции и полномочия учредителя) и (или) объем муниципальной  услуги (выполняемой работы);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410"/>
      <w:bookmarkEnd w:id="16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к) указание на бесплатность или платность муниципальной услуги или работы;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411"/>
      <w:bookmarkEnd w:id="17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л) реквизиты федеральных, областных и муниципальных  нормативных правовых актов, являющихся основанием для включения муниципальной  услуги или работы в ведомственный перечень муниципальных  услуг и работ или внесения изменений в ведомственный перечень муниципальных  услуг и работ, а также электронные копии таких актов.</w:t>
      </w:r>
    </w:p>
    <w:bookmarkEnd w:id="18"/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сформированная по каждой муниципальной  услуге или работе, образует реестровую запись.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реестровой записи присваивается уникальный номер. Структура уникального номера должна соответствовать правилам, устанавливаемым Министерством финансов Российской Федерации.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05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информации и документов для включения в реестровую запись, формирование (изменение) реестровой записи осуществляются в соответствии с правилами, устанавливаемыми Министерством финансов Российской Федерации.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06"/>
      <w:bookmarkEnd w:id="19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Реестровые записи подписываются усиленной </w:t>
      </w:r>
      <w:hyperlink r:id="rId13" w:history="1"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квалифицированной электронной подписью</w:t>
        </w:r>
      </w:hyperlink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уполномоченного в установленном порядке действовать от имени органа, указанного в </w:t>
      </w:r>
      <w:hyperlink r:id="rId14" w:anchor="sub_102#sub_102" w:history="1"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07"/>
      <w:bookmarkEnd w:id="20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proofErr w:type="gramStart"/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Ведомственные перечни муниципальных  услуг и работ размещаются  Администраци</w:t>
      </w:r>
      <w:r w:rsidR="000F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Печерского сельского поселения 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</w:t>
      </w:r>
      <w:r w:rsidR="000F50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F50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осуществляющими бюджетные полномочия главного распорядителя средств бюджета, в ведении которых находятся муниципальные бюджетные учреждения и (или) муниципальные казенные учреждения, в отношении которых принято решение о формировании муниципальных заданий, на официальном сайте  в информационно-телекоммуникационной сети "Интернет" по размещению информации о государственных и муниципальных учреждениях (</w:t>
      </w:r>
      <w:hyperlink r:id="rId15" w:history="1"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www.bus</w:t>
        </w:r>
        <w:proofErr w:type="gramEnd"/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Start"/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gov.ru</w:t>
        </w:r>
      </w:hyperlink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 едином портале бюджетной системы Российской Федерации (</w:t>
      </w:r>
      <w:hyperlink r:id="rId16" w:history="1">
        <w:r w:rsidRPr="003B6E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www.budget.gov.ru</w:t>
        </w:r>
      </w:hyperlink>
      <w:r w:rsidRPr="003B6E3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информационно-телекоммуникационной сети "Интернет" в порядке, установленном Министерством финансов Российской Федерации.</w:t>
      </w:r>
      <w:proofErr w:type="gramEnd"/>
    </w:p>
    <w:bookmarkEnd w:id="21"/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3B6E30" w:rsidRPr="003B6E30" w:rsidRDefault="003B6E30" w:rsidP="003B6E3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30" w:rsidRPr="003B6E30" w:rsidRDefault="003B6E30" w:rsidP="003B6E30">
      <w:pPr>
        <w:tabs>
          <w:tab w:val="left" w:pos="1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C2D" w:rsidRPr="00E63C2D" w:rsidRDefault="00E63C2D" w:rsidP="003B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3C2D" w:rsidRPr="00E63C2D" w:rsidSect="00B83F53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F88"/>
    <w:rsid w:val="000A6330"/>
    <w:rsid w:val="000F50B3"/>
    <w:rsid w:val="00193E79"/>
    <w:rsid w:val="001C6AD6"/>
    <w:rsid w:val="002B58A5"/>
    <w:rsid w:val="002E66CD"/>
    <w:rsid w:val="00370777"/>
    <w:rsid w:val="003B6E30"/>
    <w:rsid w:val="0045232D"/>
    <w:rsid w:val="004730A1"/>
    <w:rsid w:val="00485F88"/>
    <w:rsid w:val="004C6E24"/>
    <w:rsid w:val="00563311"/>
    <w:rsid w:val="005C4190"/>
    <w:rsid w:val="00642D93"/>
    <w:rsid w:val="00663681"/>
    <w:rsid w:val="006C4379"/>
    <w:rsid w:val="008136F7"/>
    <w:rsid w:val="00862161"/>
    <w:rsid w:val="008D0F2B"/>
    <w:rsid w:val="008E6052"/>
    <w:rsid w:val="00983F1C"/>
    <w:rsid w:val="009850C6"/>
    <w:rsid w:val="00A95292"/>
    <w:rsid w:val="00B324DF"/>
    <w:rsid w:val="00B83F53"/>
    <w:rsid w:val="00C00DF2"/>
    <w:rsid w:val="00D105F8"/>
    <w:rsid w:val="00D50670"/>
    <w:rsid w:val="00DF28C0"/>
    <w:rsid w:val="00E63C2D"/>
    <w:rsid w:val="00E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3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01710.0" TargetMode="External"/><Relationship Id="rId13" Type="http://schemas.openxmlformats.org/officeDocument/2006/relationships/hyperlink" Target="garantf1://12084522.54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12604.69231" TargetMode="External"/><Relationship Id="rId12" Type="http://schemas.openxmlformats.org/officeDocument/2006/relationships/hyperlink" Target="file:///C:\Users\User\AppData\Local\Opera\Opera\Downloads\&#1055;&#1086;&#1089;&#1090;&#1072;&#1085;&#1086;&#1074;&#1083;&#1077;&#1085;&#1080;&#1077;%20&#1040;&#1076;&#1084;&#1080;&#1085;&#1080;&#1089;&#1090;&#1088;&#1072;&#1094;&#1080;&#1080;%20&#1057;&#1084;&#1086;&#1083;&#1077;&#1085;&#1089;&#1082;&#1086;&#1081;%20&#1086;&#1073;&#1083;&#1072;&#1089;&#1090;&#1080;%20&#1086;&#1090;%209%20&#1086;&#1082;&#1090;&#1103;&#1073;&#1088;&#1103;%20.rt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5299599.68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Users\User\AppData\Local\Opera\Opera\Downloads\&#1055;&#1086;&#1089;&#1090;&#1072;&#1085;&#1086;&#1074;&#1083;&#1077;&#1085;&#1080;&#1077;%20&#1040;&#1076;&#1084;&#1080;&#1085;&#1080;&#1089;&#1090;&#1088;&#1072;&#1094;&#1080;&#1080;%20&#1057;&#1084;&#1086;&#1083;&#1077;&#1085;&#1089;&#1082;&#1086;&#1081;%20&#1086;&#1073;&#1083;&#1072;&#1089;&#1090;&#1080;%20&#1086;&#1090;%209%20&#1086;&#1082;&#1090;&#1103;&#1073;&#1088;&#1103;%20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5299599.409/" TargetMode="External"/><Relationship Id="rId10" Type="http://schemas.openxmlformats.org/officeDocument/2006/relationships/hyperlink" Target="garantf1://85134.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5299599.684/" TargetMode="External"/><Relationship Id="rId14" Type="http://schemas.openxmlformats.org/officeDocument/2006/relationships/hyperlink" Target="file:///C:\Users\User\AppData\Local\Opera\Opera\Downloads\&#1055;&#1086;&#1089;&#1090;&#1072;&#1085;&#1086;&#1074;&#1083;&#1077;&#1085;&#1080;&#1077;%20&#1040;&#1076;&#1084;&#1080;&#1085;&#1080;&#1089;&#1090;&#1088;&#1072;&#1094;&#1080;&#1080;%20&#1057;&#1084;&#1086;&#1083;&#1077;&#1085;&#1089;&#1082;&#1086;&#1081;%20&#1086;&#1073;&#1083;&#1072;&#1089;&#1090;&#1080;%20&#1086;&#1090;%209%20&#1086;&#1082;&#1090;&#1103;&#1073;&#1088;&#1103;%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2016-12-21T11:22:00Z</cp:lastPrinted>
  <dcterms:created xsi:type="dcterms:W3CDTF">2016-12-21T06:40:00Z</dcterms:created>
  <dcterms:modified xsi:type="dcterms:W3CDTF">2016-12-21T12:45:00Z</dcterms:modified>
</cp:coreProperties>
</file>