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D7" w:rsidRPr="0052261B" w:rsidRDefault="009F11D7" w:rsidP="0052261B">
      <w:pPr>
        <w:jc w:val="center"/>
        <w:rPr>
          <w:szCs w:val="28"/>
        </w:rPr>
      </w:pPr>
      <w:r w:rsidRPr="0052261B">
        <w:rPr>
          <w:rFonts w:cs="Times New Roman"/>
          <w:sz w:val="24"/>
          <w:szCs w:val="24"/>
        </w:rPr>
        <w:tab/>
      </w:r>
      <w:r w:rsidRPr="0052261B">
        <w:rPr>
          <w:szCs w:val="28"/>
        </w:rPr>
        <w:t>Прокуратура Смоленского района Смоленской области разъясняет:</w:t>
      </w:r>
    </w:p>
    <w:p w:rsidR="009F11D7" w:rsidRPr="0052261B" w:rsidRDefault="009F11D7" w:rsidP="0052261B">
      <w:pPr>
        <w:autoSpaceDE w:val="0"/>
        <w:autoSpaceDN w:val="0"/>
        <w:adjustRightInd w:val="0"/>
        <w:jc w:val="both"/>
        <w:rPr>
          <w:rFonts w:cs="Times New Roman"/>
          <w:sz w:val="24"/>
          <w:szCs w:val="24"/>
        </w:rPr>
      </w:pPr>
    </w:p>
    <w:p w:rsidR="009F11D7" w:rsidRPr="0052261B" w:rsidRDefault="009F11D7" w:rsidP="0052261B">
      <w:pPr>
        <w:autoSpaceDE w:val="0"/>
        <w:autoSpaceDN w:val="0"/>
        <w:adjustRightInd w:val="0"/>
        <w:jc w:val="both"/>
        <w:rPr>
          <w:rFonts w:cs="Times New Roman"/>
          <w:sz w:val="24"/>
          <w:szCs w:val="24"/>
        </w:rPr>
      </w:pPr>
      <w:r w:rsidRPr="0052261B">
        <w:rPr>
          <w:rFonts w:cs="Times New Roman"/>
          <w:sz w:val="24"/>
          <w:szCs w:val="24"/>
        </w:rPr>
        <w:tab/>
      </w:r>
      <w:proofErr w:type="gramStart"/>
      <w:r w:rsidRPr="0052261B">
        <w:rPr>
          <w:rFonts w:cs="Times New Roman"/>
          <w:sz w:val="24"/>
          <w:szCs w:val="24"/>
        </w:rPr>
        <w:t>В силу ч. 1 ст. 3.5 Кодекса об Административных правонарушениях Российской Федерации, а</w:t>
      </w:r>
      <w:r w:rsidRPr="0052261B">
        <w:rPr>
          <w:rFonts w:cs="Times New Roman"/>
          <w:sz w:val="24"/>
          <w:szCs w:val="24"/>
        </w:rPr>
        <w:t>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настоящ</w:t>
      </w:r>
      <w:r w:rsidRPr="0052261B">
        <w:rPr>
          <w:rFonts w:cs="Times New Roman"/>
          <w:sz w:val="24"/>
          <w:szCs w:val="24"/>
        </w:rPr>
        <w:t>им</w:t>
      </w:r>
      <w:r w:rsidRPr="0052261B">
        <w:rPr>
          <w:rFonts w:cs="Times New Roman"/>
          <w:sz w:val="24"/>
          <w:szCs w:val="24"/>
        </w:rPr>
        <w:t xml:space="preserve"> Кодекс</w:t>
      </w:r>
      <w:r w:rsidRPr="0052261B">
        <w:rPr>
          <w:rFonts w:cs="Times New Roman"/>
          <w:sz w:val="24"/>
          <w:szCs w:val="24"/>
        </w:rPr>
        <w:t>ом</w:t>
      </w:r>
      <w:r w:rsidRPr="0052261B">
        <w:rPr>
          <w:rFonts w:cs="Times New Roman"/>
          <w:sz w:val="24"/>
          <w:szCs w:val="24"/>
        </w:rPr>
        <w:t>, может выражаться в величине, кратной:</w:t>
      </w:r>
      <w:r w:rsidRPr="0052261B">
        <w:rPr>
          <w:rFonts w:cs="Times New Roman"/>
          <w:sz w:val="24"/>
          <w:szCs w:val="24"/>
        </w:rPr>
        <w:t xml:space="preserve"> </w:t>
      </w:r>
      <w:r w:rsidRPr="0052261B">
        <w:rPr>
          <w:rFonts w:cs="Times New Roman"/>
          <w:sz w:val="24"/>
          <w:szCs w:val="24"/>
        </w:rPr>
        <w:t>стоимости предмета административного правонарушения на момент окончания или пресечения административного правонарушения;</w:t>
      </w:r>
      <w:proofErr w:type="gramEnd"/>
      <w:r w:rsidRPr="0052261B">
        <w:rPr>
          <w:rFonts w:cs="Times New Roman"/>
          <w:sz w:val="24"/>
          <w:szCs w:val="24"/>
        </w:rPr>
        <w:t xml:space="preserve"> </w:t>
      </w:r>
      <w:proofErr w:type="gramStart"/>
      <w:r w:rsidRPr="0052261B">
        <w:rPr>
          <w:rFonts w:cs="Times New Roman"/>
          <w:sz w:val="24"/>
          <w:szCs w:val="24"/>
        </w:rPr>
        <w:t>в</w:t>
      </w:r>
      <w:r w:rsidRPr="0052261B">
        <w:rPr>
          <w:rFonts w:cs="Times New Roman"/>
          <w:sz w:val="24"/>
          <w:szCs w:val="24"/>
        </w:rPr>
        <w:t xml:space="preserve">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w:t>
      </w:r>
      <w:proofErr w:type="gramEnd"/>
      <w:r w:rsidRPr="0052261B">
        <w:rPr>
          <w:rFonts w:cs="Times New Roman"/>
          <w:sz w:val="24"/>
          <w:szCs w:val="24"/>
        </w:rPr>
        <w:t xml:space="preserve"> </w:t>
      </w:r>
      <w:proofErr w:type="gramStart"/>
      <w:r w:rsidRPr="0052261B">
        <w:rPr>
          <w:rFonts w:cs="Times New Roman"/>
          <w:sz w:val="24"/>
          <w:szCs w:val="24"/>
        </w:rPr>
        <w:t>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w:t>
      </w:r>
      <w:r w:rsidRPr="0052261B">
        <w:rPr>
          <w:rFonts w:cs="Times New Roman"/>
          <w:sz w:val="24"/>
          <w:szCs w:val="24"/>
        </w:rPr>
        <w:t>ния контрольно-кассовой техники и т.д.</w:t>
      </w:r>
      <w:proofErr w:type="gramEnd"/>
    </w:p>
    <w:p w:rsidR="0052261B" w:rsidRPr="0052261B" w:rsidRDefault="009F11D7" w:rsidP="0052261B">
      <w:pPr>
        <w:autoSpaceDE w:val="0"/>
        <w:autoSpaceDN w:val="0"/>
        <w:adjustRightInd w:val="0"/>
        <w:jc w:val="both"/>
        <w:rPr>
          <w:rFonts w:cs="Times New Roman"/>
          <w:sz w:val="24"/>
          <w:szCs w:val="24"/>
        </w:rPr>
      </w:pPr>
      <w:r w:rsidRPr="0052261B">
        <w:rPr>
          <w:rFonts w:cs="Times New Roman"/>
          <w:sz w:val="24"/>
          <w:szCs w:val="24"/>
        </w:rPr>
        <w:tab/>
      </w:r>
      <w:proofErr w:type="gramStart"/>
      <w:r w:rsidR="0052261B" w:rsidRPr="0052261B">
        <w:rPr>
          <w:rFonts w:cs="Times New Roman"/>
          <w:sz w:val="24"/>
          <w:szCs w:val="24"/>
        </w:rPr>
        <w:t xml:space="preserve">Согласно ч. 1 ст. 32.2 КоАП РФ, </w:t>
      </w:r>
      <w:bookmarkStart w:id="0" w:name="Par1"/>
      <w:bookmarkEnd w:id="0"/>
      <w:r w:rsidR="0052261B" w:rsidRPr="0052261B">
        <w:rPr>
          <w:rFonts w:cs="Times New Roman"/>
          <w:sz w:val="24"/>
          <w:szCs w:val="24"/>
        </w:rPr>
        <w:t>а</w:t>
      </w:r>
      <w:r w:rsidR="0052261B" w:rsidRPr="0052261B">
        <w:rPr>
          <w:rFonts w:cs="Times New Roman"/>
          <w:sz w:val="24"/>
          <w:szCs w:val="24"/>
        </w:rPr>
        <w:t xml:space="preserve">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ar3" w:history="1">
        <w:r w:rsidR="0052261B" w:rsidRPr="0052261B">
          <w:rPr>
            <w:rFonts w:cs="Times New Roman"/>
            <w:sz w:val="24"/>
            <w:szCs w:val="24"/>
          </w:rPr>
          <w:t>частями 1.1</w:t>
        </w:r>
      </w:hyperlink>
      <w:r w:rsidR="0052261B" w:rsidRPr="0052261B">
        <w:rPr>
          <w:rFonts w:cs="Times New Roman"/>
          <w:sz w:val="24"/>
          <w:szCs w:val="24"/>
        </w:rPr>
        <w:t xml:space="preserve">, </w:t>
      </w:r>
      <w:hyperlink w:anchor="Par7" w:history="1">
        <w:r w:rsidR="0052261B" w:rsidRPr="0052261B">
          <w:rPr>
            <w:rFonts w:cs="Times New Roman"/>
            <w:sz w:val="24"/>
            <w:szCs w:val="24"/>
          </w:rPr>
          <w:t>1.3</w:t>
        </w:r>
      </w:hyperlink>
      <w:r w:rsidR="0052261B" w:rsidRPr="0052261B">
        <w:rPr>
          <w:rFonts w:cs="Times New Roman"/>
          <w:sz w:val="24"/>
          <w:szCs w:val="24"/>
        </w:rPr>
        <w:t xml:space="preserve"> и </w:t>
      </w:r>
      <w:hyperlink w:anchor="Par9" w:history="1">
        <w:r w:rsidR="0052261B" w:rsidRPr="0052261B">
          <w:rPr>
            <w:rFonts w:cs="Times New Roman"/>
            <w:sz w:val="24"/>
            <w:szCs w:val="24"/>
          </w:rPr>
          <w:t>1.4</w:t>
        </w:r>
      </w:hyperlink>
      <w:r w:rsidR="0052261B" w:rsidRPr="0052261B">
        <w:rPr>
          <w:rFonts w:cs="Times New Roman"/>
          <w:sz w:val="24"/>
          <w:szCs w:val="24"/>
        </w:rPr>
        <w:t xml:space="preserve"> настоящей статьи, либо со дня истечения срока отсрочки или срока рассрочки, предусмотренных </w:t>
      </w:r>
      <w:hyperlink r:id="rId5" w:history="1">
        <w:r w:rsidR="0052261B" w:rsidRPr="0052261B">
          <w:rPr>
            <w:rFonts w:cs="Times New Roman"/>
            <w:sz w:val="24"/>
            <w:szCs w:val="24"/>
          </w:rPr>
          <w:t>статьей 31.5</w:t>
        </w:r>
      </w:hyperlink>
      <w:r w:rsidR="0052261B" w:rsidRPr="0052261B">
        <w:rPr>
          <w:rFonts w:cs="Times New Roman"/>
          <w:sz w:val="24"/>
          <w:szCs w:val="24"/>
        </w:rPr>
        <w:t xml:space="preserve"> настоящего Кодекса.</w:t>
      </w:r>
      <w:proofErr w:type="gramEnd"/>
    </w:p>
    <w:p w:rsidR="0052261B" w:rsidRPr="0052261B" w:rsidRDefault="0052261B" w:rsidP="0052261B">
      <w:pPr>
        <w:autoSpaceDE w:val="0"/>
        <w:autoSpaceDN w:val="0"/>
        <w:adjustRightInd w:val="0"/>
        <w:ind w:firstLine="540"/>
        <w:jc w:val="both"/>
        <w:rPr>
          <w:rFonts w:cs="Times New Roman"/>
          <w:sz w:val="24"/>
          <w:szCs w:val="24"/>
        </w:rPr>
      </w:pPr>
      <w:bookmarkStart w:id="1" w:name="Par3"/>
      <w:bookmarkEnd w:id="1"/>
      <w:proofErr w:type="gramStart"/>
      <w:r w:rsidRPr="0052261B">
        <w:rPr>
          <w:rFonts w:cs="Times New Roman"/>
          <w:sz w:val="24"/>
          <w:szCs w:val="24"/>
        </w:rPr>
        <w:t>В силу п. 1.1 части 1 названной статьи,</w:t>
      </w:r>
      <w:r w:rsidRPr="0052261B">
        <w:rPr>
          <w:rFonts w:cs="Times New Roman"/>
          <w:sz w:val="24"/>
          <w:szCs w:val="24"/>
        </w:rPr>
        <w:t xml:space="preserve"> </w:t>
      </w:r>
      <w:r w:rsidRPr="0052261B">
        <w:rPr>
          <w:rFonts w:cs="Times New Roman"/>
          <w:sz w:val="24"/>
          <w:szCs w:val="24"/>
        </w:rPr>
        <w:t>а</w:t>
      </w:r>
      <w:r w:rsidRPr="0052261B">
        <w:rPr>
          <w:rFonts w:cs="Times New Roman"/>
          <w:sz w:val="24"/>
          <w:szCs w:val="24"/>
        </w:rPr>
        <w:t>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roofErr w:type="gramEnd"/>
    </w:p>
    <w:p w:rsidR="0052261B" w:rsidRPr="0052261B" w:rsidRDefault="0052261B" w:rsidP="0052261B">
      <w:pPr>
        <w:autoSpaceDE w:val="0"/>
        <w:autoSpaceDN w:val="0"/>
        <w:adjustRightInd w:val="0"/>
        <w:ind w:firstLine="539"/>
        <w:jc w:val="both"/>
        <w:rPr>
          <w:rFonts w:cs="Times New Roman"/>
          <w:sz w:val="24"/>
          <w:szCs w:val="24"/>
        </w:rPr>
      </w:pPr>
      <w:r w:rsidRPr="0052261B">
        <w:rPr>
          <w:rFonts w:cs="Times New Roman"/>
          <w:sz w:val="24"/>
          <w:szCs w:val="24"/>
        </w:rPr>
        <w:t xml:space="preserve">В соответствии с положениями п. </w:t>
      </w:r>
      <w:r w:rsidRPr="0052261B">
        <w:rPr>
          <w:rFonts w:cs="Times New Roman"/>
          <w:sz w:val="24"/>
          <w:szCs w:val="24"/>
        </w:rPr>
        <w:t xml:space="preserve">1.2. </w:t>
      </w:r>
      <w:proofErr w:type="gramStart"/>
      <w:r w:rsidRPr="0052261B">
        <w:rPr>
          <w:rFonts w:cs="Times New Roman"/>
          <w:sz w:val="24"/>
          <w:szCs w:val="24"/>
        </w:rPr>
        <w:t xml:space="preserve">Административный штраф, назначенный за совершение административного правонарушения, предусмотренного </w:t>
      </w:r>
      <w:hyperlink r:id="rId6" w:history="1">
        <w:r w:rsidRPr="0052261B">
          <w:rPr>
            <w:rFonts w:cs="Times New Roman"/>
            <w:sz w:val="24"/>
            <w:szCs w:val="24"/>
          </w:rPr>
          <w:t>статьями 11.26</w:t>
        </w:r>
      </w:hyperlink>
      <w:r w:rsidRPr="0052261B">
        <w:rPr>
          <w:rFonts w:cs="Times New Roman"/>
          <w:sz w:val="24"/>
          <w:szCs w:val="24"/>
        </w:rPr>
        <w:t xml:space="preserve">, </w:t>
      </w:r>
      <w:hyperlink r:id="rId7" w:history="1">
        <w:r w:rsidRPr="0052261B">
          <w:rPr>
            <w:rFonts w:cs="Times New Roman"/>
            <w:sz w:val="24"/>
            <w:szCs w:val="24"/>
          </w:rPr>
          <w:t>11.29</w:t>
        </w:r>
      </w:hyperlink>
      <w:r w:rsidRPr="0052261B">
        <w:rPr>
          <w:rFonts w:cs="Times New Roman"/>
          <w:sz w:val="24"/>
          <w:szCs w:val="24"/>
        </w:rPr>
        <w:t xml:space="preserve">, </w:t>
      </w:r>
      <w:hyperlink r:id="rId8" w:history="1">
        <w:r w:rsidRPr="0052261B">
          <w:rPr>
            <w:rFonts w:cs="Times New Roman"/>
            <w:sz w:val="24"/>
            <w:szCs w:val="24"/>
          </w:rPr>
          <w:t>12.9</w:t>
        </w:r>
      </w:hyperlink>
      <w:r w:rsidRPr="0052261B">
        <w:rPr>
          <w:rFonts w:cs="Times New Roman"/>
          <w:sz w:val="24"/>
          <w:szCs w:val="24"/>
        </w:rPr>
        <w:t xml:space="preserve">, </w:t>
      </w:r>
      <w:hyperlink r:id="rId9" w:history="1">
        <w:r w:rsidRPr="0052261B">
          <w:rPr>
            <w:rFonts w:cs="Times New Roman"/>
            <w:sz w:val="24"/>
            <w:szCs w:val="24"/>
          </w:rPr>
          <w:t>частями 6</w:t>
        </w:r>
      </w:hyperlink>
      <w:r w:rsidRPr="0052261B">
        <w:rPr>
          <w:rFonts w:cs="Times New Roman"/>
          <w:sz w:val="24"/>
          <w:szCs w:val="24"/>
        </w:rPr>
        <w:t xml:space="preserve"> и </w:t>
      </w:r>
      <w:hyperlink r:id="rId10" w:history="1">
        <w:r w:rsidRPr="0052261B">
          <w:rPr>
            <w:rFonts w:cs="Times New Roman"/>
            <w:sz w:val="24"/>
            <w:szCs w:val="24"/>
          </w:rPr>
          <w:t>7 статьи 12.16</w:t>
        </w:r>
      </w:hyperlink>
      <w:r w:rsidRPr="0052261B">
        <w:rPr>
          <w:rFonts w:cs="Times New Roman"/>
          <w:sz w:val="24"/>
          <w:szCs w:val="24"/>
        </w:rPr>
        <w:t xml:space="preserve">, </w:t>
      </w:r>
      <w:hyperlink r:id="rId11" w:history="1">
        <w:r w:rsidRPr="0052261B">
          <w:rPr>
            <w:rFonts w:cs="Times New Roman"/>
            <w:sz w:val="24"/>
            <w:szCs w:val="24"/>
          </w:rPr>
          <w:t>статьей 12.21.3</w:t>
        </w:r>
      </w:hyperlink>
      <w:r w:rsidRPr="0052261B">
        <w:rPr>
          <w:rFonts w:cs="Times New Roman"/>
          <w:sz w:val="24"/>
          <w:szCs w:val="24"/>
        </w:rP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ar1" w:history="1">
        <w:r w:rsidRPr="0052261B">
          <w:rPr>
            <w:rFonts w:cs="Times New Roman"/>
            <w:sz w:val="24"/>
            <w:szCs w:val="24"/>
          </w:rPr>
          <w:t>части 1</w:t>
        </w:r>
      </w:hyperlink>
      <w:r w:rsidRPr="0052261B">
        <w:rPr>
          <w:rFonts w:cs="Times New Roman"/>
          <w:sz w:val="24"/>
          <w:szCs w:val="24"/>
        </w:rPr>
        <w:t xml:space="preserve"> настоящей статьи.</w:t>
      </w:r>
      <w:proofErr w:type="gramEnd"/>
    </w:p>
    <w:p w:rsidR="0052261B" w:rsidRPr="0052261B" w:rsidRDefault="0052261B" w:rsidP="0052261B">
      <w:pPr>
        <w:autoSpaceDE w:val="0"/>
        <w:autoSpaceDN w:val="0"/>
        <w:adjustRightInd w:val="0"/>
        <w:ind w:firstLine="539"/>
        <w:jc w:val="both"/>
        <w:rPr>
          <w:rFonts w:cs="Times New Roman"/>
          <w:sz w:val="24"/>
          <w:szCs w:val="24"/>
        </w:rPr>
      </w:pPr>
      <w:bookmarkStart w:id="2" w:name="Par7"/>
      <w:bookmarkEnd w:id="2"/>
      <w:proofErr w:type="gramStart"/>
      <w:r w:rsidRPr="0052261B">
        <w:rPr>
          <w:rFonts w:cs="Times New Roman"/>
          <w:sz w:val="24"/>
          <w:szCs w:val="24"/>
        </w:rPr>
        <w:t xml:space="preserve">Исходя из пункта 1.3 части 1 </w:t>
      </w:r>
      <w:r w:rsidRPr="0052261B">
        <w:rPr>
          <w:rFonts w:cs="Times New Roman"/>
          <w:sz w:val="24"/>
          <w:szCs w:val="24"/>
        </w:rPr>
        <w:t>32.2 КоАП РФ</w:t>
      </w:r>
      <w:r w:rsidRPr="0052261B">
        <w:rPr>
          <w:rFonts w:cs="Times New Roman"/>
          <w:sz w:val="24"/>
          <w:szCs w:val="24"/>
        </w:rPr>
        <w:t xml:space="preserve">, </w:t>
      </w:r>
      <w:r w:rsidRPr="0052261B">
        <w:rPr>
          <w:rFonts w:cs="Times New Roman"/>
          <w:sz w:val="24"/>
          <w:szCs w:val="24"/>
        </w:rPr>
        <w:t xml:space="preserve"> </w:t>
      </w:r>
      <w:r w:rsidRPr="0052261B">
        <w:rPr>
          <w:rFonts w:cs="Times New Roman"/>
          <w:sz w:val="24"/>
          <w:szCs w:val="24"/>
        </w:rPr>
        <w:t>п</w:t>
      </w:r>
      <w:r w:rsidRPr="0052261B">
        <w:rPr>
          <w:rFonts w:cs="Times New Roman"/>
          <w:sz w:val="24"/>
          <w:szCs w:val="24"/>
        </w:rPr>
        <w:t xml:space="preserve">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12" w:history="1">
        <w:r w:rsidRPr="0052261B">
          <w:rPr>
            <w:rFonts w:cs="Times New Roman"/>
            <w:sz w:val="24"/>
            <w:szCs w:val="24"/>
          </w:rPr>
          <w:t>главой 12</w:t>
        </w:r>
      </w:hyperlink>
      <w:r w:rsidRPr="0052261B">
        <w:rPr>
          <w:rFonts w:cs="Times New Roman"/>
          <w:sz w:val="24"/>
          <w:szCs w:val="24"/>
        </w:rPr>
        <w:t xml:space="preserve"> настоящего Кодекса, за исключением административных правонарушений, предусмотренных </w:t>
      </w:r>
      <w:hyperlink r:id="rId13" w:history="1">
        <w:r w:rsidRPr="0052261B">
          <w:rPr>
            <w:rFonts w:cs="Times New Roman"/>
            <w:sz w:val="24"/>
            <w:szCs w:val="24"/>
          </w:rPr>
          <w:t>частью 1.1 статьи 12.1</w:t>
        </w:r>
      </w:hyperlink>
      <w:r w:rsidRPr="0052261B">
        <w:rPr>
          <w:rFonts w:cs="Times New Roman"/>
          <w:sz w:val="24"/>
          <w:szCs w:val="24"/>
        </w:rPr>
        <w:t xml:space="preserve">, </w:t>
      </w:r>
      <w:hyperlink r:id="rId14" w:history="1">
        <w:r w:rsidRPr="0052261B">
          <w:rPr>
            <w:rFonts w:cs="Times New Roman"/>
            <w:sz w:val="24"/>
            <w:szCs w:val="24"/>
          </w:rPr>
          <w:t>статьей 12.8</w:t>
        </w:r>
      </w:hyperlink>
      <w:r w:rsidRPr="0052261B">
        <w:rPr>
          <w:rFonts w:cs="Times New Roman"/>
          <w:sz w:val="24"/>
          <w:szCs w:val="24"/>
        </w:rPr>
        <w:t xml:space="preserve">, </w:t>
      </w:r>
      <w:hyperlink r:id="rId15" w:history="1">
        <w:r w:rsidRPr="0052261B">
          <w:rPr>
            <w:rFonts w:cs="Times New Roman"/>
            <w:sz w:val="24"/>
            <w:szCs w:val="24"/>
          </w:rPr>
          <w:t>частями 6</w:t>
        </w:r>
      </w:hyperlink>
      <w:r w:rsidRPr="0052261B">
        <w:rPr>
          <w:rFonts w:cs="Times New Roman"/>
          <w:sz w:val="24"/>
          <w:szCs w:val="24"/>
        </w:rPr>
        <w:t xml:space="preserve"> и </w:t>
      </w:r>
      <w:hyperlink r:id="rId16" w:history="1">
        <w:r w:rsidRPr="0052261B">
          <w:rPr>
            <w:rFonts w:cs="Times New Roman"/>
            <w:sz w:val="24"/>
            <w:szCs w:val="24"/>
          </w:rPr>
          <w:t>7 статьи 12.9</w:t>
        </w:r>
      </w:hyperlink>
      <w:r w:rsidRPr="0052261B">
        <w:rPr>
          <w:rFonts w:cs="Times New Roman"/>
          <w:sz w:val="24"/>
          <w:szCs w:val="24"/>
        </w:rPr>
        <w:t xml:space="preserve">, </w:t>
      </w:r>
      <w:hyperlink r:id="rId17" w:history="1">
        <w:r w:rsidRPr="0052261B">
          <w:rPr>
            <w:rFonts w:cs="Times New Roman"/>
            <w:sz w:val="24"/>
            <w:szCs w:val="24"/>
          </w:rPr>
          <w:t>частью 3 статьи 12.12</w:t>
        </w:r>
      </w:hyperlink>
      <w:r w:rsidRPr="0052261B">
        <w:rPr>
          <w:rFonts w:cs="Times New Roman"/>
          <w:sz w:val="24"/>
          <w:szCs w:val="24"/>
        </w:rPr>
        <w:t xml:space="preserve">, </w:t>
      </w:r>
      <w:hyperlink r:id="rId18" w:history="1">
        <w:r w:rsidRPr="0052261B">
          <w:rPr>
            <w:rFonts w:cs="Times New Roman"/>
            <w:sz w:val="24"/>
            <w:szCs w:val="24"/>
          </w:rPr>
          <w:t>частью 5 статьи 12.15</w:t>
        </w:r>
      </w:hyperlink>
      <w:r w:rsidRPr="0052261B">
        <w:rPr>
          <w:rFonts w:cs="Times New Roman"/>
          <w:sz w:val="24"/>
          <w:szCs w:val="24"/>
        </w:rPr>
        <w:t xml:space="preserve">, </w:t>
      </w:r>
      <w:hyperlink r:id="rId19" w:history="1">
        <w:r w:rsidRPr="0052261B">
          <w:rPr>
            <w:rFonts w:cs="Times New Roman"/>
            <w:sz w:val="24"/>
            <w:szCs w:val="24"/>
          </w:rPr>
          <w:t>частью 3.1 статьи 12.16</w:t>
        </w:r>
      </w:hyperlink>
      <w:r w:rsidRPr="0052261B">
        <w:rPr>
          <w:rFonts w:cs="Times New Roman"/>
          <w:sz w:val="24"/>
          <w:szCs w:val="24"/>
        </w:rPr>
        <w:t>,</w:t>
      </w:r>
      <w:proofErr w:type="gramEnd"/>
      <w:r w:rsidRPr="0052261B">
        <w:rPr>
          <w:rFonts w:cs="Times New Roman"/>
          <w:sz w:val="24"/>
          <w:szCs w:val="24"/>
        </w:rPr>
        <w:t xml:space="preserve"> </w:t>
      </w:r>
      <w:hyperlink r:id="rId20" w:history="1">
        <w:r w:rsidRPr="0052261B">
          <w:rPr>
            <w:rFonts w:cs="Times New Roman"/>
            <w:sz w:val="24"/>
            <w:szCs w:val="24"/>
          </w:rPr>
          <w:t>статьями 12.24</w:t>
        </w:r>
      </w:hyperlink>
      <w:r w:rsidRPr="0052261B">
        <w:rPr>
          <w:rFonts w:cs="Times New Roman"/>
          <w:sz w:val="24"/>
          <w:szCs w:val="24"/>
        </w:rPr>
        <w:t xml:space="preserve">, </w:t>
      </w:r>
      <w:hyperlink r:id="rId21" w:history="1">
        <w:r w:rsidRPr="0052261B">
          <w:rPr>
            <w:rFonts w:cs="Times New Roman"/>
            <w:sz w:val="24"/>
            <w:szCs w:val="24"/>
          </w:rPr>
          <w:t>12.26</w:t>
        </w:r>
      </w:hyperlink>
      <w:r w:rsidRPr="0052261B">
        <w:rPr>
          <w:rFonts w:cs="Times New Roman"/>
          <w:sz w:val="24"/>
          <w:szCs w:val="24"/>
        </w:rPr>
        <w:t xml:space="preserve">, </w:t>
      </w:r>
      <w:hyperlink r:id="rId22" w:history="1">
        <w:r w:rsidRPr="0052261B">
          <w:rPr>
            <w:rFonts w:cs="Times New Roman"/>
            <w:sz w:val="24"/>
            <w:szCs w:val="24"/>
          </w:rPr>
          <w:t>частью 3 статьи 12.27</w:t>
        </w:r>
      </w:hyperlink>
      <w:r w:rsidRPr="0052261B">
        <w:rPr>
          <w:rFonts w:cs="Times New Roman"/>
          <w:sz w:val="24"/>
          <w:szCs w:val="24"/>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23" w:history="1">
        <w:r w:rsidRPr="0052261B">
          <w:rPr>
            <w:rFonts w:cs="Times New Roman"/>
            <w:sz w:val="24"/>
            <w:szCs w:val="24"/>
          </w:rPr>
          <w:t>главой 30</w:t>
        </w:r>
      </w:hyperlink>
      <w:r w:rsidRPr="0052261B">
        <w:rPr>
          <w:rFonts w:cs="Times New Roman"/>
          <w:sz w:val="24"/>
          <w:szCs w:val="24"/>
        </w:rPr>
        <w:t xml:space="preserve"> настоящего Кодекса. В случае, если исполнение постановления о назначении административного штрафа было </w:t>
      </w:r>
      <w:hyperlink r:id="rId24" w:history="1">
        <w:r w:rsidRPr="0052261B">
          <w:rPr>
            <w:rFonts w:cs="Times New Roman"/>
            <w:sz w:val="24"/>
            <w:szCs w:val="24"/>
          </w:rPr>
          <w:t>отсрочено либо рассрочено</w:t>
        </w:r>
      </w:hyperlink>
      <w:r w:rsidRPr="0052261B">
        <w:rPr>
          <w:rFonts w:cs="Times New Roman"/>
          <w:sz w:val="24"/>
          <w:szCs w:val="24"/>
        </w:rPr>
        <w:t xml:space="preserve"> судьей, органом, должностным лицом, вынесшими постановление, административный штраф уплачивается в полном размере.</w:t>
      </w:r>
    </w:p>
    <w:p w:rsidR="0052261B" w:rsidRPr="0052261B" w:rsidRDefault="0052261B" w:rsidP="0052261B">
      <w:pPr>
        <w:autoSpaceDE w:val="0"/>
        <w:autoSpaceDN w:val="0"/>
        <w:adjustRightInd w:val="0"/>
        <w:ind w:firstLine="540"/>
        <w:jc w:val="both"/>
        <w:rPr>
          <w:rFonts w:cs="Times New Roman"/>
          <w:sz w:val="24"/>
          <w:szCs w:val="24"/>
        </w:rPr>
      </w:pPr>
      <w:bookmarkStart w:id="3" w:name="Par9"/>
      <w:bookmarkEnd w:id="3"/>
      <w:r w:rsidRPr="0052261B">
        <w:rPr>
          <w:rFonts w:cs="Times New Roman"/>
          <w:sz w:val="24"/>
          <w:szCs w:val="24"/>
        </w:rPr>
        <w:t>В соответствии с п. 1.4 данной статьи,</w:t>
      </w:r>
      <w:r w:rsidRPr="0052261B">
        <w:rPr>
          <w:rFonts w:cs="Times New Roman"/>
          <w:sz w:val="24"/>
          <w:szCs w:val="24"/>
        </w:rPr>
        <w:t xml:space="preserve"> </w:t>
      </w:r>
      <w:r w:rsidRPr="0052261B">
        <w:rPr>
          <w:rFonts w:cs="Times New Roman"/>
          <w:sz w:val="24"/>
          <w:szCs w:val="24"/>
        </w:rPr>
        <w:t>а</w:t>
      </w:r>
      <w:r w:rsidRPr="0052261B">
        <w:rPr>
          <w:rFonts w:cs="Times New Roman"/>
          <w:sz w:val="24"/>
          <w:szCs w:val="24"/>
        </w:rPr>
        <w:t xml:space="preserve">дминистративный штраф, назначенный за совершение административного правонарушения, предусмотренного </w:t>
      </w:r>
      <w:hyperlink r:id="rId25" w:history="1">
        <w:r w:rsidRPr="0052261B">
          <w:rPr>
            <w:rFonts w:cs="Times New Roman"/>
            <w:sz w:val="24"/>
            <w:szCs w:val="24"/>
          </w:rPr>
          <w:t>статьей 19.28</w:t>
        </w:r>
      </w:hyperlink>
      <w:r w:rsidRPr="0052261B">
        <w:rPr>
          <w:rFonts w:cs="Times New Roman"/>
          <w:sz w:val="24"/>
          <w:szCs w:val="24"/>
        </w:rP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52261B" w:rsidRPr="0052261B" w:rsidRDefault="0052261B" w:rsidP="0052261B">
      <w:pPr>
        <w:autoSpaceDE w:val="0"/>
        <w:autoSpaceDN w:val="0"/>
        <w:adjustRightInd w:val="0"/>
        <w:ind w:firstLine="540"/>
        <w:jc w:val="both"/>
        <w:rPr>
          <w:rFonts w:cs="Times New Roman"/>
          <w:sz w:val="24"/>
          <w:szCs w:val="24"/>
        </w:rPr>
      </w:pPr>
      <w:r w:rsidRPr="0052261B">
        <w:rPr>
          <w:rFonts w:cs="Times New Roman"/>
          <w:sz w:val="24"/>
          <w:szCs w:val="24"/>
        </w:rPr>
        <w:t>Согласно части 2 названной статьи, п</w:t>
      </w:r>
      <w:r w:rsidRPr="0052261B">
        <w:rPr>
          <w:rFonts w:cs="Times New Roman"/>
          <w:sz w:val="24"/>
          <w:szCs w:val="24"/>
        </w:rPr>
        <w:t xml:space="preserve">ри отсутствии самостоятельного заработка у несовершеннолетнего административный штраф взыскивается с его родителей или иных </w:t>
      </w:r>
      <w:hyperlink r:id="rId26" w:history="1">
        <w:r w:rsidRPr="0052261B">
          <w:rPr>
            <w:rFonts w:cs="Times New Roman"/>
            <w:sz w:val="24"/>
            <w:szCs w:val="24"/>
          </w:rPr>
          <w:t>законных представителей</w:t>
        </w:r>
      </w:hyperlink>
      <w:r w:rsidRPr="0052261B">
        <w:rPr>
          <w:rFonts w:cs="Times New Roman"/>
          <w:sz w:val="24"/>
          <w:szCs w:val="24"/>
        </w:rPr>
        <w:t>.</w:t>
      </w:r>
    </w:p>
    <w:p w:rsidR="0052261B" w:rsidRPr="0052261B" w:rsidRDefault="0052261B" w:rsidP="0052261B">
      <w:pPr>
        <w:autoSpaceDE w:val="0"/>
        <w:autoSpaceDN w:val="0"/>
        <w:adjustRightInd w:val="0"/>
        <w:ind w:firstLine="540"/>
        <w:jc w:val="both"/>
        <w:rPr>
          <w:rFonts w:cs="Times New Roman"/>
          <w:sz w:val="24"/>
          <w:szCs w:val="24"/>
        </w:rPr>
      </w:pPr>
      <w:proofErr w:type="gramStart"/>
      <w:r w:rsidRPr="0052261B">
        <w:rPr>
          <w:rFonts w:cs="Times New Roman"/>
          <w:sz w:val="24"/>
          <w:szCs w:val="24"/>
        </w:rPr>
        <w:t>В силу ч. 3 данной статьи,</w:t>
      </w:r>
      <w:r w:rsidRPr="0052261B">
        <w:rPr>
          <w:rFonts w:cs="Times New Roman"/>
          <w:sz w:val="24"/>
          <w:szCs w:val="24"/>
        </w:rPr>
        <w:t xml:space="preserve"> </w:t>
      </w:r>
      <w:r w:rsidRPr="0052261B">
        <w:rPr>
          <w:rFonts w:cs="Times New Roman"/>
          <w:sz w:val="24"/>
          <w:szCs w:val="24"/>
        </w:rPr>
        <w:t>с</w:t>
      </w:r>
      <w:r w:rsidRPr="0052261B">
        <w:rPr>
          <w:rFonts w:cs="Times New Roman"/>
          <w:sz w:val="24"/>
          <w:szCs w:val="24"/>
        </w:rPr>
        <w:t xml:space="preserve">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27" w:history="1">
        <w:r w:rsidRPr="0052261B">
          <w:rPr>
            <w:rFonts w:cs="Times New Roman"/>
            <w:sz w:val="24"/>
            <w:szCs w:val="24"/>
          </w:rPr>
          <w:t>законом</w:t>
        </w:r>
      </w:hyperlink>
      <w:r w:rsidRPr="0052261B">
        <w:rPr>
          <w:rFonts w:cs="Times New Roman"/>
          <w:sz w:val="24"/>
          <w:szCs w:val="24"/>
        </w:rP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28" w:history="1">
        <w:r w:rsidRPr="0052261B">
          <w:rPr>
            <w:rFonts w:cs="Times New Roman"/>
            <w:sz w:val="24"/>
            <w:szCs w:val="24"/>
          </w:rPr>
          <w:t>законом</w:t>
        </w:r>
      </w:hyperlink>
      <w:r w:rsidRPr="0052261B">
        <w:rPr>
          <w:rFonts w:cs="Times New Roman"/>
          <w:sz w:val="24"/>
          <w:szCs w:val="24"/>
        </w:rPr>
        <w:t xml:space="preserve"> от 3 июня</w:t>
      </w:r>
      <w:proofErr w:type="gramEnd"/>
      <w:r w:rsidRPr="0052261B">
        <w:rPr>
          <w:rFonts w:cs="Times New Roman"/>
          <w:sz w:val="24"/>
          <w:szCs w:val="24"/>
        </w:rPr>
        <w:t xml:space="preserve"> 2009 года N 103-ФЗ "О деятельности по приему платежей физических лиц, осуществляемой платежными агентами".</w:t>
      </w:r>
    </w:p>
    <w:p w:rsidR="0052261B" w:rsidRPr="0052261B" w:rsidRDefault="0052261B" w:rsidP="0052261B">
      <w:pPr>
        <w:autoSpaceDE w:val="0"/>
        <w:autoSpaceDN w:val="0"/>
        <w:adjustRightInd w:val="0"/>
        <w:ind w:firstLine="540"/>
        <w:jc w:val="both"/>
        <w:rPr>
          <w:rFonts w:cs="Times New Roman"/>
          <w:sz w:val="24"/>
          <w:szCs w:val="24"/>
        </w:rPr>
      </w:pPr>
      <w:proofErr w:type="gramStart"/>
      <w:r w:rsidRPr="0052261B">
        <w:rPr>
          <w:rFonts w:cs="Times New Roman"/>
          <w:sz w:val="24"/>
          <w:szCs w:val="24"/>
        </w:rPr>
        <w:t>Согласно ч. 5 статьи 32.2 КоАП РФ,</w:t>
      </w:r>
      <w:r w:rsidRPr="0052261B">
        <w:rPr>
          <w:rFonts w:cs="Times New Roman"/>
          <w:sz w:val="24"/>
          <w:szCs w:val="24"/>
        </w:rPr>
        <w:t xml:space="preserve"> </w:t>
      </w:r>
      <w:r w:rsidRPr="0052261B">
        <w:rPr>
          <w:rFonts w:cs="Times New Roman"/>
          <w:sz w:val="24"/>
          <w:szCs w:val="24"/>
        </w:rPr>
        <w:t>п</w:t>
      </w:r>
      <w:r w:rsidRPr="0052261B">
        <w:rPr>
          <w:rFonts w:cs="Times New Roman"/>
          <w:sz w:val="24"/>
          <w:szCs w:val="24"/>
        </w:rPr>
        <w:t>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w:t>
      </w:r>
      <w:bookmarkStart w:id="4" w:name="_GoBack"/>
      <w:bookmarkEnd w:id="4"/>
      <w:r w:rsidRPr="0052261B">
        <w:rPr>
          <w:rFonts w:cs="Times New Roman"/>
          <w:sz w:val="24"/>
          <w:szCs w:val="24"/>
        </w:rPr>
        <w:t xml:space="preserve">ого в </w:t>
      </w:r>
      <w:hyperlink w:anchor="Par1" w:history="1">
        <w:r w:rsidRPr="0052261B">
          <w:rPr>
            <w:rFonts w:cs="Times New Roman"/>
            <w:sz w:val="24"/>
            <w:szCs w:val="24"/>
          </w:rPr>
          <w:t>части 1</w:t>
        </w:r>
      </w:hyperlink>
      <w:r w:rsidRPr="0052261B">
        <w:rPr>
          <w:rFonts w:cs="Times New Roman"/>
          <w:sz w:val="24"/>
          <w:szCs w:val="24"/>
        </w:rPr>
        <w:t xml:space="preserve">, </w:t>
      </w:r>
      <w:hyperlink w:anchor="Par3" w:history="1">
        <w:r w:rsidRPr="0052261B">
          <w:rPr>
            <w:rFonts w:cs="Times New Roman"/>
            <w:sz w:val="24"/>
            <w:szCs w:val="24"/>
          </w:rPr>
          <w:t>1.1</w:t>
        </w:r>
      </w:hyperlink>
      <w:r w:rsidRPr="0052261B">
        <w:rPr>
          <w:rFonts w:cs="Times New Roman"/>
          <w:sz w:val="24"/>
          <w:szCs w:val="24"/>
        </w:rPr>
        <w:t xml:space="preserve"> или </w:t>
      </w:r>
      <w:hyperlink w:anchor="Par9" w:history="1">
        <w:r w:rsidRPr="0052261B">
          <w:rPr>
            <w:rFonts w:cs="Times New Roman"/>
            <w:sz w:val="24"/>
            <w:szCs w:val="24"/>
          </w:rPr>
          <w:t>1.4</w:t>
        </w:r>
      </w:hyperlink>
      <w:r w:rsidRPr="0052261B">
        <w:rPr>
          <w:rFonts w:cs="Times New Roman"/>
          <w:sz w:val="24"/>
          <w:szCs w:val="24"/>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w:t>
      </w:r>
      <w:proofErr w:type="gramEnd"/>
      <w:r w:rsidRPr="0052261B">
        <w:rPr>
          <w:rFonts w:cs="Times New Roman"/>
          <w:sz w:val="24"/>
          <w:szCs w:val="24"/>
        </w:rPr>
        <w:t xml:space="preserve">, а в случаях, предусмотренных </w:t>
      </w:r>
      <w:hyperlink w:anchor="Par3" w:history="1">
        <w:r w:rsidRPr="0052261B">
          <w:rPr>
            <w:rFonts w:cs="Times New Roman"/>
            <w:sz w:val="24"/>
            <w:szCs w:val="24"/>
          </w:rPr>
          <w:t>частями 1.1</w:t>
        </w:r>
      </w:hyperlink>
      <w:r w:rsidRPr="0052261B">
        <w:rPr>
          <w:rFonts w:cs="Times New Roman"/>
          <w:sz w:val="24"/>
          <w:szCs w:val="24"/>
        </w:rPr>
        <w:t xml:space="preserve"> и </w:t>
      </w:r>
      <w:hyperlink w:anchor="Par9" w:history="1">
        <w:r w:rsidRPr="0052261B">
          <w:rPr>
            <w:rFonts w:cs="Times New Roman"/>
            <w:sz w:val="24"/>
            <w:szCs w:val="24"/>
          </w:rPr>
          <w:t>1.4</w:t>
        </w:r>
      </w:hyperlink>
      <w:r w:rsidRPr="0052261B">
        <w:rPr>
          <w:rFonts w:cs="Times New Roman"/>
          <w:sz w:val="24"/>
          <w:szCs w:val="24"/>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w:t>
      </w:r>
      <w:proofErr w:type="gramStart"/>
      <w:r w:rsidRPr="0052261B">
        <w:rPr>
          <w:rFonts w:cs="Times New Roman"/>
          <w:sz w:val="24"/>
          <w:szCs w:val="24"/>
        </w:rPr>
        <w:t>рассмотревших</w:t>
      </w:r>
      <w:proofErr w:type="gramEnd"/>
      <w:r w:rsidRPr="0052261B">
        <w:rPr>
          <w:rFonts w:cs="Times New Roman"/>
          <w:sz w:val="24"/>
          <w:szCs w:val="24"/>
        </w:rPr>
        <w:t xml:space="preserve">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r:id="rId29" w:history="1">
        <w:r w:rsidRPr="0052261B">
          <w:rPr>
            <w:rFonts w:cs="Times New Roman"/>
            <w:sz w:val="24"/>
            <w:szCs w:val="24"/>
          </w:rPr>
          <w:t>частью 1 статьи 20.25</w:t>
        </w:r>
      </w:hyperlink>
      <w:r w:rsidRPr="0052261B">
        <w:rPr>
          <w:rFonts w:cs="Times New Roman"/>
          <w:sz w:val="24"/>
          <w:szCs w:val="24"/>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r:id="rId30" w:history="1">
        <w:r w:rsidRPr="0052261B">
          <w:rPr>
            <w:rFonts w:cs="Times New Roman"/>
            <w:sz w:val="24"/>
            <w:szCs w:val="24"/>
          </w:rPr>
          <w:t>частью 1 статьи 20.25</w:t>
        </w:r>
      </w:hyperlink>
      <w:r w:rsidRPr="0052261B">
        <w:rPr>
          <w:rFonts w:cs="Times New Roman"/>
          <w:sz w:val="24"/>
          <w:szCs w:val="24"/>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r:id="rId31" w:history="1">
        <w:r w:rsidRPr="0052261B">
          <w:rPr>
            <w:rFonts w:cs="Times New Roman"/>
            <w:sz w:val="24"/>
            <w:szCs w:val="24"/>
          </w:rPr>
          <w:t>частью 1 статьи 20.25</w:t>
        </w:r>
      </w:hyperlink>
      <w:r w:rsidRPr="0052261B">
        <w:rPr>
          <w:rFonts w:cs="Times New Roman"/>
          <w:sz w:val="24"/>
          <w:szCs w:val="24"/>
        </w:rPr>
        <w:t xml:space="preserve"> настоящего Кодекса, не составляется в случае, указанном в </w:t>
      </w:r>
      <w:hyperlink r:id="rId32" w:history="1">
        <w:r w:rsidRPr="0052261B">
          <w:rPr>
            <w:rFonts w:cs="Times New Roman"/>
            <w:sz w:val="24"/>
            <w:szCs w:val="24"/>
          </w:rPr>
          <w:t>примечании 1 к статье 20.25</w:t>
        </w:r>
      </w:hyperlink>
      <w:r w:rsidRPr="0052261B">
        <w:rPr>
          <w:rFonts w:cs="Times New Roman"/>
          <w:sz w:val="24"/>
          <w:szCs w:val="24"/>
        </w:rPr>
        <w:t xml:space="preserve"> настоящего Кодекса.</w:t>
      </w:r>
    </w:p>
    <w:p w:rsidR="009F11D7" w:rsidRPr="0052261B" w:rsidRDefault="009F11D7" w:rsidP="0052261B">
      <w:pPr>
        <w:autoSpaceDE w:val="0"/>
        <w:autoSpaceDN w:val="0"/>
        <w:adjustRightInd w:val="0"/>
        <w:jc w:val="both"/>
        <w:rPr>
          <w:rFonts w:cs="Times New Roman"/>
          <w:sz w:val="24"/>
          <w:szCs w:val="24"/>
        </w:rPr>
      </w:pPr>
      <w:r w:rsidRPr="0052261B">
        <w:rPr>
          <w:rFonts w:cs="Times New Roman"/>
          <w:sz w:val="24"/>
          <w:szCs w:val="24"/>
        </w:rPr>
        <w:tab/>
      </w:r>
      <w:proofErr w:type="gramStart"/>
      <w:r w:rsidRPr="0052261B">
        <w:rPr>
          <w:rFonts w:cs="Times New Roman"/>
          <w:sz w:val="24"/>
          <w:szCs w:val="24"/>
        </w:rPr>
        <w:t>Часть 1 ст. 20.25 КоАП РФ предусматривает административную ответственность за  н</w:t>
      </w:r>
      <w:r w:rsidRPr="0052261B">
        <w:rPr>
          <w:rFonts w:cs="Times New Roman"/>
          <w:sz w:val="24"/>
          <w:szCs w:val="24"/>
        </w:rPr>
        <w:t xml:space="preserve">еуплата административного штрафа в срок, предусмотренный настоящим </w:t>
      </w:r>
      <w:hyperlink r:id="rId33" w:history="1">
        <w:r w:rsidRPr="0052261B">
          <w:rPr>
            <w:rFonts w:cs="Times New Roman"/>
            <w:sz w:val="24"/>
            <w:szCs w:val="24"/>
          </w:rPr>
          <w:t>Кодексом</w:t>
        </w:r>
      </w:hyperlink>
      <w:r w:rsidRPr="0052261B">
        <w:rPr>
          <w:rFonts w:cs="Times New Roman"/>
          <w:sz w:val="24"/>
          <w:szCs w:val="24"/>
        </w:rPr>
        <w:t>,  и в</w:t>
      </w:r>
      <w:r w:rsidRPr="0052261B">
        <w:rPr>
          <w:rFonts w:cs="Times New Roman"/>
          <w:sz w:val="24"/>
          <w:szCs w:val="24"/>
        </w:rPr>
        <w:t>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roofErr w:type="gramEnd"/>
    </w:p>
    <w:p w:rsidR="00AC2E3D" w:rsidRPr="0052261B" w:rsidRDefault="009F11D7" w:rsidP="0052261B">
      <w:pPr>
        <w:autoSpaceDE w:val="0"/>
        <w:autoSpaceDN w:val="0"/>
        <w:adjustRightInd w:val="0"/>
        <w:ind w:firstLine="540"/>
        <w:jc w:val="both"/>
        <w:rPr>
          <w:sz w:val="24"/>
          <w:szCs w:val="24"/>
        </w:rPr>
      </w:pPr>
      <w:r w:rsidRPr="0052261B">
        <w:rPr>
          <w:rFonts w:cs="Times New Roman"/>
          <w:sz w:val="24"/>
          <w:szCs w:val="24"/>
        </w:rPr>
        <w:tab/>
      </w:r>
      <w:proofErr w:type="gramStart"/>
      <w:r w:rsidRPr="0052261B">
        <w:rPr>
          <w:rFonts w:cs="Times New Roman"/>
          <w:sz w:val="24"/>
          <w:szCs w:val="24"/>
        </w:rPr>
        <w:t>Согласно п. 3 Примечания к указанной статье, а</w:t>
      </w:r>
      <w:r w:rsidRPr="0052261B">
        <w:rPr>
          <w:rFonts w:cs="Times New Roman"/>
          <w:sz w:val="24"/>
          <w:szCs w:val="24"/>
        </w:rPr>
        <w:t xml:space="preserve">дминистративный арест, предусмотренный </w:t>
      </w:r>
      <w:hyperlink r:id="rId34" w:history="1">
        <w:r w:rsidRPr="0052261B">
          <w:rPr>
            <w:rFonts w:cs="Times New Roman"/>
            <w:sz w:val="24"/>
            <w:szCs w:val="24"/>
          </w:rPr>
          <w:t>частью 1</w:t>
        </w:r>
      </w:hyperlink>
      <w:r w:rsidRPr="0052261B">
        <w:rPr>
          <w:rFonts w:cs="Times New Roman"/>
          <w:sz w:val="24"/>
          <w:szCs w:val="24"/>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r:id="rId35" w:history="1">
        <w:r w:rsidRPr="0052261B">
          <w:rPr>
            <w:rFonts w:cs="Times New Roman"/>
            <w:sz w:val="24"/>
            <w:szCs w:val="24"/>
          </w:rPr>
          <w:t>главой 12</w:t>
        </w:r>
      </w:hyperlink>
      <w:r w:rsidRPr="0052261B">
        <w:rPr>
          <w:rFonts w:cs="Times New Roman"/>
          <w:sz w:val="24"/>
          <w:szCs w:val="24"/>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roofErr w:type="gramEnd"/>
    </w:p>
    <w:sectPr w:rsidR="00AC2E3D" w:rsidRPr="0052261B" w:rsidSect="0052261B">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961"/>
    <w:rsid w:val="0011693B"/>
    <w:rsid w:val="0052261B"/>
    <w:rsid w:val="009F11D7"/>
    <w:rsid w:val="00AC2E3D"/>
    <w:rsid w:val="00C50D19"/>
    <w:rsid w:val="00F3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93B"/>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93B"/>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B279A18873E1611EB59344FEE98E88D4878C338A6794F92CDFFC1897775E46BAD7BF8AE7E1637047879302AF871BB3F40625E838098FFt1F" TargetMode="External"/><Relationship Id="rId18" Type="http://schemas.openxmlformats.org/officeDocument/2006/relationships/hyperlink" Target="consultantplus://offline/ref=4B279A18873E1611EB59344FEE98E88D4878C338A6794F92CDFFC1897775E46BAD7BF8A974103B047879302AF871BB3F40625E838098FFt1F" TargetMode="External"/><Relationship Id="rId26" Type="http://schemas.openxmlformats.org/officeDocument/2006/relationships/hyperlink" Target="consultantplus://offline/ref=4B279A18873E1611EB59344FEE98E88D4275C53AA0771298C5A6CD8B707ABB7CAA32F4AA7C13320B277C253BA07DB9225E63419F829AF3F0t4F" TargetMode="External"/><Relationship Id="rId21" Type="http://schemas.openxmlformats.org/officeDocument/2006/relationships/hyperlink" Target="consultantplus://offline/ref=4B279A18873E1611EB59344FEE98E88D4878C338A6794F92CDFFC1897775E46BAD7BF8AE7F123B047879302AF871BB3F40625E838098FFt1F" TargetMode="External"/><Relationship Id="rId34" Type="http://schemas.openxmlformats.org/officeDocument/2006/relationships/hyperlink" Target="consultantplus://offline/ref=C9E133E269F35299A13947316F14815FA915DEF8EE2BF1959509E6CBF3F012759F981546F483CF298A36304FAAAC971A099279D3C79EqC36E" TargetMode="External"/><Relationship Id="rId7" Type="http://schemas.openxmlformats.org/officeDocument/2006/relationships/hyperlink" Target="consultantplus://offline/ref=4B279A18873E1611EB59344FEE98E88D4878C338A6794F92CDFFC1897775E46BAD7BF8A9781B32047879302AF871BB3F40625E838098FFt1F" TargetMode="External"/><Relationship Id="rId12" Type="http://schemas.openxmlformats.org/officeDocument/2006/relationships/hyperlink" Target="consultantplus://offline/ref=4B279A18873E1611EB59344FEE98E88D4878C338A6794F92CDFFC1897775E46BAD7BF8AB7C133B0E2923202EB125B520437D40809E98F106F6t0F" TargetMode="External"/><Relationship Id="rId17" Type="http://schemas.openxmlformats.org/officeDocument/2006/relationships/hyperlink" Target="consultantplus://offline/ref=4B279A18873E1611EB59344FEE98E88D4878C338A6794F92CDFFC1897775E46BAD7BF8AE7E1A36047879302AF871BB3F40625E838098FFt1F" TargetMode="External"/><Relationship Id="rId25" Type="http://schemas.openxmlformats.org/officeDocument/2006/relationships/hyperlink" Target="consultantplus://offline/ref=4B279A18873E1611EB59344FEE98E88D4878C338A6794F92CDFFC1897775E46BAD7BF8A87A1132047879302AF871BB3F40625E838098FFt1F" TargetMode="External"/><Relationship Id="rId33" Type="http://schemas.openxmlformats.org/officeDocument/2006/relationships/hyperlink" Target="consultantplus://offline/ref=5F27C006B424E6ACF2EE42712B05B564A93BE1D412126598D8EC3CB3CD7220B07341576F2CFE8BFA0D0505D1554C08D742391DB15A756140zC03E" TargetMode="External"/><Relationship Id="rId2" Type="http://schemas.microsoft.com/office/2007/relationships/stylesWithEffects" Target="stylesWithEffects.xml"/><Relationship Id="rId16" Type="http://schemas.openxmlformats.org/officeDocument/2006/relationships/hyperlink" Target="consultantplus://offline/ref=4B279A18873E1611EB59344FEE98E88D4878C338A6794F92CDFFC1897775E46BAD7BF8AE7E1B35047879302AF871BB3F40625E838098FFt1F" TargetMode="External"/><Relationship Id="rId20" Type="http://schemas.openxmlformats.org/officeDocument/2006/relationships/hyperlink" Target="consultantplus://offline/ref=4B279A18873E1611EB59344FEE98E88D4878C338A6794F92CDFFC1897775E46BAD7BF8AF7C13395B7D6C2172F473A621417D428182F9tAF" TargetMode="External"/><Relationship Id="rId29" Type="http://schemas.openxmlformats.org/officeDocument/2006/relationships/hyperlink" Target="consultantplus://offline/ref=4B279A18873E1611EB59344FEE98E88D4878C338A6794F92CDFFC1897775E46BAD7BF8A87D11395B7D6C2172F473A621417D428182F9tAF" TargetMode="External"/><Relationship Id="rId1" Type="http://schemas.openxmlformats.org/officeDocument/2006/relationships/styles" Target="styles.xml"/><Relationship Id="rId6" Type="http://schemas.openxmlformats.org/officeDocument/2006/relationships/hyperlink" Target="consultantplus://offline/ref=4B279A18873E1611EB59344FEE98E88D4878C338A6794F92CDFFC1897775E46BAD7BF8A9781435047879302AF871BB3F40625E838098FFt1F" TargetMode="External"/><Relationship Id="rId11" Type="http://schemas.openxmlformats.org/officeDocument/2006/relationships/hyperlink" Target="consultantplus://offline/ref=4B279A18873E1611EB59344FEE98E88D4878C338A6794F92CDFFC1897775E46BAD7BF8AC741031047879302AF871BB3F40625E838098FFt1F" TargetMode="External"/><Relationship Id="rId24" Type="http://schemas.openxmlformats.org/officeDocument/2006/relationships/hyperlink" Target="consultantplus://offline/ref=4B279A18873E1611EB59344FEE98E88D4878C338A6794F92CDFFC1897775E46BAD7BF8AB7C113B0F2823202EB125B520437D40809E98F106F6t0F" TargetMode="External"/><Relationship Id="rId32" Type="http://schemas.openxmlformats.org/officeDocument/2006/relationships/hyperlink" Target="consultantplus://offline/ref=4B279A18873E1611EB59344FEE98E88D4878C338A6794F92CDFFC1897775E46BAD7BF8AF7C1435047879302AF871BB3F40625E838098FFt1F" TargetMode="External"/><Relationship Id="rId37" Type="http://schemas.openxmlformats.org/officeDocument/2006/relationships/theme" Target="theme/theme1.xml"/><Relationship Id="rId5" Type="http://schemas.openxmlformats.org/officeDocument/2006/relationships/hyperlink" Target="consultantplus://offline/ref=4B279A18873E1611EB59344FEE98E88D4878C338A6794F92CDFFC1897775E46BAD7BF8AB7C113B0F2823202EB125B520437D40809E98F106F6t0F" TargetMode="External"/><Relationship Id="rId15" Type="http://schemas.openxmlformats.org/officeDocument/2006/relationships/hyperlink" Target="consultantplus://offline/ref=4B279A18873E1611EB59344FEE98E88D4878C338A6794F92CDFFC1897775E46BAD7BF8AE7E1B37047879302AF871BB3F40625E838098FFt1F" TargetMode="External"/><Relationship Id="rId23" Type="http://schemas.openxmlformats.org/officeDocument/2006/relationships/hyperlink" Target="consultantplus://offline/ref=4B279A18873E1611EB59344FEE98E88D4878C338A6794F92CDFFC1897775E46BAD7BF8AB7C113A0E2423202EB125B520437D40809E98F106F6t0F" TargetMode="External"/><Relationship Id="rId28" Type="http://schemas.openxmlformats.org/officeDocument/2006/relationships/hyperlink" Target="consultantplus://offline/ref=4B279A18873E1611EB59344FEE98E88D4975C53DA67B4F92CDFFC1897775E46BBF7BA0A77D102C0F2D36767FF7F7t0F" TargetMode="External"/><Relationship Id="rId36" Type="http://schemas.openxmlformats.org/officeDocument/2006/relationships/fontTable" Target="fontTable.xml"/><Relationship Id="rId10" Type="http://schemas.openxmlformats.org/officeDocument/2006/relationships/hyperlink" Target="consultantplus://offline/ref=4B279A18873E1611EB59344FEE98E88D4878C338A6794F92CDFFC1897775E46BAD7BF8A9751731047879302AF871BB3F40625E838098FFt1F" TargetMode="External"/><Relationship Id="rId19" Type="http://schemas.openxmlformats.org/officeDocument/2006/relationships/hyperlink" Target="consultantplus://offline/ref=4B279A18873E1611EB59344FEE98E88D4878C338A6794F92CDFFC1897775E46BAD7BF8A9741733047879302AF871BB3F40625E838098FFt1F" TargetMode="External"/><Relationship Id="rId31" Type="http://schemas.openxmlformats.org/officeDocument/2006/relationships/hyperlink" Target="consultantplus://offline/ref=4B279A18873E1611EB59344FEE98E88D4878C338A6794F92CDFFC1897775E46BAD7BF8A87D11395B7D6C2172F473A621417D428182F9tAF" TargetMode="External"/><Relationship Id="rId4" Type="http://schemas.openxmlformats.org/officeDocument/2006/relationships/webSettings" Target="webSettings.xml"/><Relationship Id="rId9" Type="http://schemas.openxmlformats.org/officeDocument/2006/relationships/hyperlink" Target="consultantplus://offline/ref=4B279A18873E1611EB59344FEE98E88D4878C338A6794F92CDFFC1897775E46BAD7BF8AC791334047879302AF871BB3F40625E838098FFt1F" TargetMode="External"/><Relationship Id="rId14" Type="http://schemas.openxmlformats.org/officeDocument/2006/relationships/hyperlink" Target="consultantplus://offline/ref=4B279A18873E1611EB59344FEE98E88D4878C338A6794F92CDFFC1897775E46BAD7BF8AE7E1432047879302AF871BB3F40625E838098FFt1F" TargetMode="External"/><Relationship Id="rId22" Type="http://schemas.openxmlformats.org/officeDocument/2006/relationships/hyperlink" Target="consultantplus://offline/ref=4B279A18873E1611EB59344FEE98E88D4878C338A6794F92CDFFC1897775E46BAD7BF8A8791034047879302AF871BB3F40625E838098FFt1F" TargetMode="External"/><Relationship Id="rId27" Type="http://schemas.openxmlformats.org/officeDocument/2006/relationships/hyperlink" Target="consultantplus://offline/ref=4B279A18873E1611EB59344FEE98E88D487EC338A77F4F92CDFFC1897775E46BBF7BA0A77D102C0F2D36767FF7F7t0F" TargetMode="External"/><Relationship Id="rId30" Type="http://schemas.openxmlformats.org/officeDocument/2006/relationships/hyperlink" Target="consultantplus://offline/ref=4B279A18873E1611EB59344FEE98E88D4878C338A6794F92CDFFC1897775E46BAD7BF8A87D11395B7D6C2172F473A621417D428182F9tAF" TargetMode="External"/><Relationship Id="rId35" Type="http://schemas.openxmlformats.org/officeDocument/2006/relationships/hyperlink" Target="consultantplus://offline/ref=C9E133E269F35299A13947316F14815FA915DEF8EE2BF1959509E6CBF3F012759F981542F484C123DB6C204BE3F899050A8D67D0D99EC626q635E" TargetMode="External"/><Relationship Id="rId8" Type="http://schemas.openxmlformats.org/officeDocument/2006/relationships/hyperlink" Target="consultantplus://offline/ref=4B279A18873E1611EB59344FEE98E88D4878C338A6794F92CDFFC1897775E46BAD7BF8AB7C133B092D23202EB125B520437D40809E98F106F6t0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1976</Words>
  <Characters>11266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dc:creator>
  <cp:keywords/>
  <dc:description/>
  <cp:lastModifiedBy>Прокуратура</cp:lastModifiedBy>
  <cp:revision>2</cp:revision>
  <dcterms:created xsi:type="dcterms:W3CDTF">2020-01-13T04:47:00Z</dcterms:created>
  <dcterms:modified xsi:type="dcterms:W3CDTF">2020-01-13T05:51:00Z</dcterms:modified>
</cp:coreProperties>
</file>