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25A" w:rsidRPr="0024125A" w:rsidRDefault="0024125A" w:rsidP="0024125A">
      <w:pPr>
        <w:shd w:val="clear" w:color="auto" w:fill="FFFFFF"/>
        <w:ind w:firstLine="720"/>
        <w:jc w:val="center"/>
        <w:rPr>
          <w:rFonts w:eastAsia="Times New Roman"/>
          <w:b/>
          <w:bCs/>
          <w:color w:val="333333"/>
          <w:sz w:val="36"/>
          <w:szCs w:val="36"/>
          <w:lang w:val="ru-RU"/>
        </w:rPr>
      </w:pPr>
      <w:r>
        <w:rPr>
          <w:rFonts w:eastAsia="Times New Roman"/>
          <w:b/>
          <w:bCs/>
          <w:color w:val="333333"/>
          <w:sz w:val="36"/>
          <w:szCs w:val="36"/>
          <w:lang w:val="ru-RU"/>
        </w:rPr>
        <w:t>Условия освобождения</w:t>
      </w:r>
      <w:r w:rsidRPr="0024125A">
        <w:rPr>
          <w:rFonts w:eastAsia="Times New Roman"/>
          <w:b/>
          <w:bCs/>
          <w:color w:val="333333"/>
          <w:sz w:val="36"/>
          <w:szCs w:val="36"/>
          <w:lang w:val="ru-RU"/>
        </w:rPr>
        <w:t xml:space="preserve"> от уплаты налога на доход от продажи жилого помещения</w:t>
      </w:r>
    </w:p>
    <w:p w:rsidR="0024125A" w:rsidRDefault="0024125A" w:rsidP="0024125A">
      <w:pPr>
        <w:shd w:val="clear" w:color="auto" w:fill="FFFFFF"/>
        <w:ind w:firstLine="720"/>
        <w:jc w:val="both"/>
        <w:rPr>
          <w:rFonts w:eastAsia="Times New Roman"/>
          <w:color w:val="FFFFFF"/>
          <w:sz w:val="20"/>
          <w:szCs w:val="20"/>
          <w:shd w:val="clear" w:color="auto" w:fill="1E3685"/>
          <w:lang w:val="ru-RU"/>
        </w:rPr>
      </w:pPr>
    </w:p>
    <w:p w:rsidR="0024125A" w:rsidRPr="0024125A" w:rsidRDefault="0024125A" w:rsidP="0024125A">
      <w:pPr>
        <w:shd w:val="clear" w:color="auto" w:fill="FFFFFF"/>
        <w:ind w:firstLine="720"/>
        <w:jc w:val="both"/>
        <w:rPr>
          <w:rFonts w:eastAsia="Times New Roman"/>
          <w:color w:val="333333"/>
          <w:sz w:val="24"/>
          <w:szCs w:val="24"/>
          <w:lang w:val="ru-RU"/>
        </w:rPr>
      </w:pPr>
      <w:r w:rsidRPr="0024125A">
        <w:rPr>
          <w:rFonts w:eastAsia="Times New Roman"/>
          <w:color w:val="333333"/>
          <w:sz w:val="27"/>
          <w:szCs w:val="27"/>
          <w:shd w:val="clear" w:color="auto" w:fill="FFFFFF"/>
          <w:lang w:val="ru-RU"/>
        </w:rPr>
        <w:t>С 1 января 2022 года вступят в силу отдельные положения Федерального закона от 29.11.2021 № 382-ФЗ «О внесении изменений в часть вторую Налогового кодекса Российской Федерации».</w:t>
      </w:r>
    </w:p>
    <w:p w:rsidR="0024125A" w:rsidRPr="0024125A" w:rsidRDefault="0024125A" w:rsidP="0024125A">
      <w:pPr>
        <w:shd w:val="clear" w:color="auto" w:fill="FFFFFF"/>
        <w:ind w:firstLine="720"/>
        <w:jc w:val="both"/>
        <w:rPr>
          <w:rFonts w:eastAsia="Times New Roman"/>
          <w:color w:val="333333"/>
          <w:sz w:val="24"/>
          <w:szCs w:val="24"/>
          <w:lang w:val="ru-RU"/>
        </w:rPr>
      </w:pPr>
      <w:r w:rsidRPr="0024125A">
        <w:rPr>
          <w:rFonts w:eastAsia="Times New Roman"/>
          <w:color w:val="333333"/>
          <w:sz w:val="27"/>
          <w:szCs w:val="27"/>
          <w:shd w:val="clear" w:color="auto" w:fill="FFFFFF"/>
          <w:lang w:val="ru-RU"/>
        </w:rPr>
        <w:t>Указанным федеральным законом внесены изменения в статью 217.1 Налогового кодекса РФ «Особенности освобождения от налогообложения доходов от продажи объектов недвижимого имуществ».</w:t>
      </w:r>
    </w:p>
    <w:p w:rsidR="0024125A" w:rsidRPr="0024125A" w:rsidRDefault="0024125A" w:rsidP="0024125A">
      <w:pPr>
        <w:shd w:val="clear" w:color="auto" w:fill="FFFFFF"/>
        <w:ind w:firstLine="720"/>
        <w:jc w:val="both"/>
        <w:rPr>
          <w:rFonts w:eastAsia="Times New Roman"/>
          <w:color w:val="333333"/>
          <w:sz w:val="24"/>
          <w:szCs w:val="24"/>
          <w:lang w:val="ru-RU"/>
        </w:rPr>
      </w:pPr>
      <w:r w:rsidRPr="0024125A">
        <w:rPr>
          <w:rFonts w:eastAsia="Times New Roman"/>
          <w:color w:val="333333"/>
          <w:sz w:val="27"/>
          <w:szCs w:val="27"/>
          <w:shd w:val="clear" w:color="auto" w:fill="FFFFFF"/>
          <w:lang w:val="ru-RU"/>
        </w:rPr>
        <w:t>В соответствии с внесенными изменениями доход от продажи объекта недвижимого имущества в виде жилого помещения освобождается от налогообложения независимо от срока нахождения в собственности налогоплательщика продаваемого жилого помещения, если одновременно соблюдается ряд условий.</w:t>
      </w:r>
    </w:p>
    <w:p w:rsidR="0024125A" w:rsidRPr="0024125A" w:rsidRDefault="0024125A" w:rsidP="0024125A">
      <w:pPr>
        <w:shd w:val="clear" w:color="auto" w:fill="FFFFFF"/>
        <w:ind w:firstLine="720"/>
        <w:jc w:val="both"/>
        <w:rPr>
          <w:rFonts w:eastAsia="Times New Roman"/>
          <w:color w:val="333333"/>
          <w:sz w:val="24"/>
          <w:szCs w:val="24"/>
          <w:lang w:val="ru-RU"/>
        </w:rPr>
      </w:pPr>
      <w:r w:rsidRPr="0024125A">
        <w:rPr>
          <w:rFonts w:eastAsia="Times New Roman"/>
          <w:color w:val="333333"/>
          <w:sz w:val="27"/>
          <w:szCs w:val="27"/>
          <w:shd w:val="clear" w:color="auto" w:fill="FFFFFF"/>
          <w:lang w:val="ru-RU"/>
        </w:rPr>
        <w:t>Налогоплательщик и (или) его супруг (супруга) являются родителями (усыновителями) не менее двух детей, не достигших возраста 18 лет (24 лет, если дети являются обучающимися по очной форме обучения в организациях, осуществляющих образовательную деятельность), или налогоплательщик является одним из указанных детей (далее - налогоплательщик).</w:t>
      </w:r>
    </w:p>
    <w:p w:rsidR="0024125A" w:rsidRPr="0024125A" w:rsidRDefault="0024125A" w:rsidP="0024125A">
      <w:pPr>
        <w:shd w:val="clear" w:color="auto" w:fill="FFFFFF"/>
        <w:ind w:firstLine="720"/>
        <w:jc w:val="both"/>
        <w:rPr>
          <w:rFonts w:eastAsia="Times New Roman"/>
          <w:color w:val="333333"/>
          <w:sz w:val="24"/>
          <w:szCs w:val="24"/>
          <w:lang w:val="ru-RU"/>
        </w:rPr>
      </w:pPr>
      <w:r w:rsidRPr="0024125A">
        <w:rPr>
          <w:rFonts w:eastAsia="Times New Roman"/>
          <w:color w:val="333333"/>
          <w:sz w:val="27"/>
          <w:szCs w:val="27"/>
          <w:shd w:val="clear" w:color="auto" w:fill="FFFFFF"/>
          <w:lang w:val="ru-RU"/>
        </w:rPr>
        <w:t>В календарном году, в котором осуществлена государственная регистрация перехода права собственности от налогоплательщика к покупателю на проданное жилое помещение либо не позднее 30 апреля следующего календарного года налогоплательщиком на основании договора купли-продажи (договора мены) приобретено иное жилое помещение или доля в праве собственности на жилое помещение и осуществлена государственная регистрация перехода права собственности от продавца к налогоплательщику.</w:t>
      </w:r>
    </w:p>
    <w:p w:rsidR="0024125A" w:rsidRPr="0024125A" w:rsidRDefault="0024125A" w:rsidP="0024125A">
      <w:pPr>
        <w:shd w:val="clear" w:color="auto" w:fill="FFFFFF"/>
        <w:ind w:firstLine="720"/>
        <w:jc w:val="both"/>
        <w:rPr>
          <w:rFonts w:eastAsia="Times New Roman"/>
          <w:color w:val="333333"/>
          <w:sz w:val="24"/>
          <w:szCs w:val="24"/>
          <w:lang w:val="ru-RU"/>
        </w:rPr>
      </w:pPr>
      <w:r w:rsidRPr="0024125A">
        <w:rPr>
          <w:rFonts w:eastAsia="Times New Roman"/>
          <w:color w:val="333333"/>
          <w:sz w:val="27"/>
          <w:szCs w:val="27"/>
          <w:shd w:val="clear" w:color="auto" w:fill="FFFFFF"/>
          <w:lang w:val="ru-RU"/>
        </w:rPr>
        <w:t xml:space="preserve">Общая площадь приобретенного жилого помещения или его кадастровая стоимость (с учетом совокупного размера долей налогоплательщика и членов его </w:t>
      </w:r>
      <w:proofErr w:type="gramStart"/>
      <w:r w:rsidRPr="0024125A">
        <w:rPr>
          <w:rFonts w:eastAsia="Times New Roman"/>
          <w:color w:val="333333"/>
          <w:sz w:val="27"/>
          <w:szCs w:val="27"/>
          <w:shd w:val="clear" w:color="auto" w:fill="FFFFFF"/>
          <w:lang w:val="ru-RU"/>
        </w:rPr>
        <w:t>семьи</w:t>
      </w:r>
      <w:proofErr w:type="gramEnd"/>
      <w:r w:rsidRPr="0024125A">
        <w:rPr>
          <w:rFonts w:eastAsia="Times New Roman"/>
          <w:color w:val="333333"/>
          <w:sz w:val="27"/>
          <w:szCs w:val="27"/>
          <w:shd w:val="clear" w:color="auto" w:fill="FFFFFF"/>
          <w:lang w:val="ru-RU"/>
        </w:rPr>
        <w:t>) превышает соответственно общую площадь в проданном жилом помещении или его кадастровую стоимость.</w:t>
      </w:r>
    </w:p>
    <w:p w:rsidR="000D1DD7" w:rsidRDefault="000D1DD7">
      <w:pPr>
        <w:rPr>
          <w:lang w:val="ru-RU"/>
        </w:rPr>
      </w:pPr>
    </w:p>
    <w:p w:rsidR="0024125A" w:rsidRPr="0024125A" w:rsidRDefault="0024125A">
      <w:pPr>
        <w:rPr>
          <w:lang w:val="ru-RU"/>
        </w:rPr>
      </w:pPr>
      <w:r>
        <w:rPr>
          <w:lang w:val="ru-RU"/>
        </w:rPr>
        <w:t>Заместитель прокурора Смоленского района С</w:t>
      </w:r>
      <w:bookmarkStart w:id="0" w:name="_GoBack"/>
      <w:bookmarkEnd w:id="0"/>
      <w:r>
        <w:rPr>
          <w:lang w:val="ru-RU"/>
        </w:rPr>
        <w:t>олдатова Н.А.</w:t>
      </w:r>
    </w:p>
    <w:sectPr w:rsidR="0024125A" w:rsidRPr="00241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DE"/>
    <w:rsid w:val="000D1DD7"/>
    <w:rsid w:val="002124DE"/>
    <w:rsid w:val="0024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577CE-6B5F-4351-ACDB-5EA01EF9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3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3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03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21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5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2022-01-30T10:07:00Z</dcterms:created>
  <dcterms:modified xsi:type="dcterms:W3CDTF">2022-01-30T10:09:00Z</dcterms:modified>
</cp:coreProperties>
</file>