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C6" w:rsidRPr="00DA4426" w:rsidRDefault="00AF54C6" w:rsidP="00AF54C6">
      <w:pPr>
        <w:rPr>
          <w:b/>
          <w:sz w:val="32"/>
          <w:szCs w:val="32"/>
          <w:u w:val="single"/>
        </w:rPr>
      </w:pPr>
      <w:r w:rsidRPr="00DA4426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328CFDD0" wp14:editId="65F1F30C">
            <wp:simplePos x="0" y="0"/>
            <wp:positionH relativeFrom="column">
              <wp:posOffset>2787015</wp:posOffset>
            </wp:positionH>
            <wp:positionV relativeFrom="paragraph">
              <wp:posOffset>66675</wp:posOffset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871" w:rsidRPr="00DA4426">
        <w:rPr>
          <w:b/>
          <w:sz w:val="32"/>
          <w:szCs w:val="32"/>
          <w:u w:val="single"/>
        </w:rPr>
        <w:t xml:space="preserve"> </w:t>
      </w:r>
      <w:r w:rsidRPr="00DA4426">
        <w:rPr>
          <w:b/>
          <w:sz w:val="32"/>
          <w:szCs w:val="32"/>
          <w:u w:val="single"/>
        </w:rPr>
        <w:br w:type="textWrapping" w:clear="all"/>
      </w:r>
    </w:p>
    <w:p w:rsidR="00AF54C6" w:rsidRDefault="00AF54C6" w:rsidP="00AF54C6">
      <w:pPr>
        <w:jc w:val="center"/>
      </w:pPr>
    </w:p>
    <w:p w:rsidR="00AF54C6" w:rsidRDefault="00AF54C6" w:rsidP="00AF54C6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AF54C6" w:rsidRPr="00F745FE" w:rsidRDefault="00AF54C6" w:rsidP="00AF54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F54C6" w:rsidRPr="00F745FE" w:rsidRDefault="00AF54C6" w:rsidP="00AF54C6">
      <w:pPr>
        <w:jc w:val="center"/>
        <w:rPr>
          <w:b/>
          <w:bCs/>
          <w:sz w:val="28"/>
          <w:szCs w:val="28"/>
        </w:rPr>
      </w:pPr>
    </w:p>
    <w:p w:rsidR="00AF54C6" w:rsidRPr="00F745FE" w:rsidRDefault="00AF54C6" w:rsidP="00AF54C6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AF54C6" w:rsidRPr="00F745FE" w:rsidRDefault="00AF54C6" w:rsidP="00AF54C6">
      <w:pPr>
        <w:jc w:val="center"/>
        <w:rPr>
          <w:b/>
          <w:bCs/>
          <w:sz w:val="28"/>
          <w:szCs w:val="28"/>
        </w:rPr>
      </w:pPr>
    </w:p>
    <w:p w:rsidR="00AF54C6" w:rsidRDefault="00FC17A4" w:rsidP="00AF54C6">
      <w:pPr>
        <w:rPr>
          <w:sz w:val="28"/>
          <w:szCs w:val="28"/>
        </w:rPr>
      </w:pPr>
      <w:r>
        <w:rPr>
          <w:sz w:val="28"/>
          <w:szCs w:val="28"/>
        </w:rPr>
        <w:t>от  «11</w:t>
      </w:r>
      <w:r w:rsidR="007D1008">
        <w:rPr>
          <w:sz w:val="28"/>
          <w:szCs w:val="28"/>
        </w:rPr>
        <w:t>»  сентября    2020</w:t>
      </w:r>
      <w:r w:rsidR="00AF54C6">
        <w:rPr>
          <w:sz w:val="28"/>
          <w:szCs w:val="28"/>
        </w:rPr>
        <w:t xml:space="preserve"> года                                     </w:t>
      </w:r>
      <w:r w:rsidR="007D100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  63</w:t>
      </w:r>
    </w:p>
    <w:p w:rsidR="00AF54C6" w:rsidRDefault="00AF54C6" w:rsidP="00AF54C6">
      <w:pPr>
        <w:rPr>
          <w:sz w:val="28"/>
          <w:szCs w:val="28"/>
        </w:rPr>
      </w:pPr>
    </w:p>
    <w:p w:rsidR="00AF54C6" w:rsidRDefault="00AF54C6" w:rsidP="00AF54C6">
      <w:pPr>
        <w:rPr>
          <w:color w:val="000000"/>
          <w:sz w:val="28"/>
          <w:szCs w:val="28"/>
        </w:rPr>
      </w:pPr>
    </w:p>
    <w:p w:rsidR="00AF54C6" w:rsidRDefault="00AF54C6" w:rsidP="00AF5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60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F54C6" w:rsidRDefault="00AF54C6" w:rsidP="00AF5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«Энергосбережение и</w:t>
      </w:r>
    </w:p>
    <w:p w:rsidR="00AF54C6" w:rsidRDefault="00AF54C6" w:rsidP="00AF5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энергетической эффективности</w:t>
      </w:r>
    </w:p>
    <w:p w:rsidR="00AF54C6" w:rsidRPr="00AF54C6" w:rsidRDefault="00AF54C6" w:rsidP="00AF5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2020-2023годы на территории</w:t>
      </w:r>
      <w:r>
        <w:rPr>
          <w:sz w:val="28"/>
          <w:szCs w:val="28"/>
          <w:lang w:eastAsia="ar-SA"/>
        </w:rPr>
        <w:t xml:space="preserve"> Печерского </w:t>
      </w:r>
    </w:p>
    <w:p w:rsidR="00AF54C6" w:rsidRPr="00B94D5C" w:rsidRDefault="00AF54C6" w:rsidP="00AF54C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  <w:r w:rsidRPr="00B94D5C">
        <w:rPr>
          <w:sz w:val="28"/>
          <w:szCs w:val="28"/>
          <w:lang w:eastAsia="ar-SA"/>
        </w:rPr>
        <w:t xml:space="preserve">Смоленского района </w:t>
      </w:r>
      <w:r>
        <w:rPr>
          <w:sz w:val="28"/>
          <w:szCs w:val="28"/>
          <w:lang w:eastAsia="ar-SA"/>
        </w:rPr>
        <w:tab/>
      </w:r>
    </w:p>
    <w:p w:rsidR="00AF54C6" w:rsidRPr="00B94D5C" w:rsidRDefault="00AF54C6" w:rsidP="00AF54C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Смоленской области»</w:t>
      </w:r>
    </w:p>
    <w:p w:rsidR="00AF54C6" w:rsidRDefault="00AF54C6" w:rsidP="00AF5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54C6" w:rsidRPr="00334369" w:rsidRDefault="00AF54C6" w:rsidP="00AF54C6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E360A1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со ст.179  Бюджетного   кодекса </w:t>
      </w:r>
      <w:r w:rsidRPr="00E360A1">
        <w:rPr>
          <w:color w:val="000000"/>
          <w:sz w:val="28"/>
          <w:szCs w:val="28"/>
        </w:rPr>
        <w:t xml:space="preserve"> Российской Федерации,</w:t>
      </w:r>
      <w:r>
        <w:rPr>
          <w:color w:val="000000"/>
          <w:sz w:val="28"/>
          <w:szCs w:val="28"/>
        </w:rPr>
        <w:t xml:space="preserve"> в целях повышения эффективности и рационального использования средств бюджета </w:t>
      </w:r>
      <w:r w:rsidRPr="00E360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рационального использования </w:t>
      </w:r>
      <w:proofErr w:type="gramStart"/>
      <w:r>
        <w:rPr>
          <w:color w:val="000000"/>
          <w:sz w:val="28"/>
          <w:szCs w:val="28"/>
        </w:rPr>
        <w:t>средств бюджета муниципального образования Печерского  сельского поселения Смоленского района Смоленской</w:t>
      </w:r>
      <w:proofErr w:type="gramEnd"/>
      <w:r>
        <w:rPr>
          <w:color w:val="000000"/>
          <w:sz w:val="28"/>
          <w:szCs w:val="28"/>
        </w:rPr>
        <w:t xml:space="preserve"> области, </w:t>
      </w:r>
      <w:r w:rsidRPr="00E360A1">
        <w:rPr>
          <w:color w:val="000000"/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Уставом Печерского сельского поселения Смоленского района Смоленской области</w:t>
      </w:r>
    </w:p>
    <w:p w:rsidR="00AF54C6" w:rsidRDefault="00AF54C6" w:rsidP="00AF54C6">
      <w:pPr>
        <w:jc w:val="both"/>
        <w:rPr>
          <w:sz w:val="28"/>
          <w:szCs w:val="28"/>
        </w:rPr>
      </w:pPr>
    </w:p>
    <w:p w:rsidR="00AF54C6" w:rsidRDefault="00AF54C6" w:rsidP="00AF54C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AF54C6" w:rsidRDefault="00AF54C6" w:rsidP="00AF54C6">
      <w:pPr>
        <w:ind w:left="-142"/>
        <w:jc w:val="both"/>
        <w:rPr>
          <w:sz w:val="28"/>
          <w:szCs w:val="28"/>
        </w:rPr>
      </w:pPr>
    </w:p>
    <w:p w:rsidR="00AF54C6" w:rsidRDefault="00AF54C6" w:rsidP="00AF54C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60A1">
        <w:rPr>
          <w:sz w:val="28"/>
          <w:szCs w:val="28"/>
        </w:rPr>
        <w:t xml:space="preserve">1. </w:t>
      </w:r>
      <w:r>
        <w:rPr>
          <w:sz w:val="28"/>
          <w:szCs w:val="28"/>
        </w:rPr>
        <w:t>Постановление</w:t>
      </w:r>
      <w:r w:rsidRPr="00FB3001">
        <w:rPr>
          <w:sz w:val="28"/>
          <w:szCs w:val="28"/>
        </w:rPr>
        <w:t xml:space="preserve"> Администрации Печерского сельского поселения Смоленского</w:t>
      </w:r>
      <w:r>
        <w:rPr>
          <w:sz w:val="28"/>
          <w:szCs w:val="28"/>
        </w:rPr>
        <w:t xml:space="preserve"> района Смоленской области от 08.04</w:t>
      </w:r>
      <w:r w:rsidRPr="00FB3001">
        <w:rPr>
          <w:sz w:val="28"/>
          <w:szCs w:val="28"/>
        </w:rPr>
        <w:t>.2016 №</w:t>
      </w:r>
      <w:r>
        <w:rPr>
          <w:sz w:val="28"/>
          <w:szCs w:val="28"/>
        </w:rPr>
        <w:t xml:space="preserve"> 148 </w:t>
      </w:r>
      <w:r w:rsidRPr="00FB30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0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муниципальной  программы </w:t>
      </w:r>
      <w:r w:rsidRPr="00FB300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Энергосбережение и повышение энергетической эффективности на 2016-2019 годы на территории муниципального </w:t>
      </w:r>
      <w:r w:rsidR="00D05EBE">
        <w:rPr>
          <w:sz w:val="28"/>
          <w:szCs w:val="28"/>
        </w:rPr>
        <w:t>образования Печерское сельское</w:t>
      </w:r>
      <w:r w:rsidRPr="00FB3001">
        <w:rPr>
          <w:sz w:val="28"/>
          <w:szCs w:val="28"/>
        </w:rPr>
        <w:t xml:space="preserve"> поселени</w:t>
      </w:r>
      <w:r w:rsidR="00D05EBE">
        <w:rPr>
          <w:sz w:val="28"/>
          <w:szCs w:val="28"/>
        </w:rPr>
        <w:t>е</w:t>
      </w:r>
      <w:r w:rsidRPr="00FB3001">
        <w:rPr>
          <w:sz w:val="28"/>
          <w:szCs w:val="28"/>
        </w:rPr>
        <w:t xml:space="preserve"> Смоленского района Смоленской области»</w:t>
      </w:r>
      <w:r>
        <w:rPr>
          <w:sz w:val="28"/>
          <w:szCs w:val="28"/>
        </w:rPr>
        <w:t xml:space="preserve"> </w:t>
      </w:r>
      <w:r w:rsidR="00D05EBE">
        <w:rPr>
          <w:sz w:val="28"/>
          <w:szCs w:val="28"/>
        </w:rPr>
        <w:t xml:space="preserve"> (в редакции Постановления от 10.01.2020 № 7</w:t>
      </w:r>
      <w:r w:rsidR="00BF1C73">
        <w:rPr>
          <w:sz w:val="28"/>
          <w:szCs w:val="28"/>
        </w:rPr>
        <w:t>)</w:t>
      </w:r>
      <w:r w:rsidRPr="00FB300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:rsidR="00AF54C6" w:rsidRDefault="00AF54C6" w:rsidP="00AF54C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964376">
        <w:rPr>
          <w:sz w:val="28"/>
          <w:szCs w:val="28"/>
        </w:rPr>
        <w:t xml:space="preserve"> </w:t>
      </w:r>
      <w:r w:rsidRPr="00E360A1">
        <w:rPr>
          <w:sz w:val="28"/>
          <w:szCs w:val="28"/>
        </w:rPr>
        <w:t xml:space="preserve">Утвердить </w:t>
      </w:r>
      <w:r w:rsidRPr="005C1921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</w:t>
      </w:r>
      <w:r w:rsidR="00814871">
        <w:rPr>
          <w:sz w:val="28"/>
          <w:szCs w:val="28"/>
        </w:rPr>
        <w:t>Энергосбережение и повышение энер</w:t>
      </w:r>
      <w:r w:rsidR="007D1008">
        <w:rPr>
          <w:sz w:val="28"/>
          <w:szCs w:val="28"/>
        </w:rPr>
        <w:t>гетической эффективности на 2020</w:t>
      </w:r>
      <w:r w:rsidR="00814871">
        <w:rPr>
          <w:sz w:val="28"/>
          <w:szCs w:val="28"/>
        </w:rPr>
        <w:t xml:space="preserve">-2023гг  на территории Печерского </w:t>
      </w:r>
      <w:r w:rsidR="00814871">
        <w:rPr>
          <w:sz w:val="28"/>
          <w:szCs w:val="28"/>
        </w:rPr>
        <w:lastRenderedPageBreak/>
        <w:t>сельского</w:t>
      </w:r>
      <w:r w:rsidR="00814871" w:rsidRPr="00FB3001">
        <w:rPr>
          <w:sz w:val="28"/>
          <w:szCs w:val="28"/>
        </w:rPr>
        <w:t xml:space="preserve"> поселени</w:t>
      </w:r>
      <w:r w:rsidR="00814871">
        <w:rPr>
          <w:sz w:val="28"/>
          <w:szCs w:val="28"/>
        </w:rPr>
        <w:t>я</w:t>
      </w:r>
      <w:r w:rsidR="00814871" w:rsidRPr="00FB3001">
        <w:rPr>
          <w:sz w:val="28"/>
          <w:szCs w:val="28"/>
        </w:rPr>
        <w:t xml:space="preserve"> Смоленского района Смоленской области</w:t>
      </w:r>
      <w:r w:rsidR="00960FD9">
        <w:rPr>
          <w:sz w:val="28"/>
          <w:szCs w:val="28"/>
        </w:rPr>
        <w:t>»</w:t>
      </w:r>
      <w:r w:rsidR="0081487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№1);</w:t>
      </w:r>
      <w:r w:rsidR="00814871">
        <w:rPr>
          <w:sz w:val="28"/>
          <w:szCs w:val="28"/>
        </w:rPr>
        <w:t xml:space="preserve"> </w:t>
      </w:r>
    </w:p>
    <w:p w:rsidR="00AF54C6" w:rsidRDefault="00AF54C6" w:rsidP="00AF54C6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3.Настоящее Постановление подлежит обнародованию путем размещения на официальном сайте </w:t>
      </w:r>
      <w:r w:rsidRPr="00956AA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sz w:val="28"/>
          <w:szCs w:val="28"/>
        </w:rPr>
        <w:t xml:space="preserve">  </w:t>
      </w:r>
      <w:proofErr w:type="spellStart"/>
      <w:r w:rsidRPr="00956AAD">
        <w:rPr>
          <w:sz w:val="28"/>
          <w:szCs w:val="28"/>
          <w:lang w:val="en-US"/>
        </w:rPr>
        <w:t>pechersk</w:t>
      </w:r>
      <w:proofErr w:type="spellEnd"/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smol</w:t>
      </w:r>
      <w:proofErr w:type="spellEnd"/>
      <w:r w:rsidRPr="00956AAD">
        <w:rPr>
          <w:sz w:val="28"/>
          <w:szCs w:val="28"/>
        </w:rPr>
        <w:t>-</w:t>
      </w:r>
      <w:r w:rsidRPr="00956AAD">
        <w:rPr>
          <w:sz w:val="28"/>
          <w:szCs w:val="28"/>
          <w:lang w:val="en-US"/>
        </w:rPr>
        <w:t>ray</w:t>
      </w:r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сети Интернет.</w:t>
      </w:r>
      <w:r w:rsidRPr="00956AAD">
        <w:rPr>
          <w:sz w:val="28"/>
          <w:szCs w:val="28"/>
        </w:rPr>
        <w:t xml:space="preserve">  </w:t>
      </w:r>
    </w:p>
    <w:p w:rsidR="00AF54C6" w:rsidRPr="00956AAD" w:rsidRDefault="00AF54C6" w:rsidP="00AF54C6">
      <w:pPr>
        <w:pStyle w:val="a3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AF54C6" w:rsidRDefault="00AF54C6" w:rsidP="00AF54C6">
      <w:pPr>
        <w:rPr>
          <w:b/>
          <w:sz w:val="28"/>
          <w:szCs w:val="28"/>
        </w:rPr>
      </w:pPr>
    </w:p>
    <w:p w:rsidR="00814871" w:rsidRDefault="00814871" w:rsidP="00AF54C6">
      <w:pPr>
        <w:rPr>
          <w:b/>
          <w:sz w:val="28"/>
          <w:szCs w:val="28"/>
        </w:rPr>
      </w:pPr>
    </w:p>
    <w:p w:rsidR="00814871" w:rsidRPr="00C16647" w:rsidRDefault="00814871" w:rsidP="00AF54C6">
      <w:pPr>
        <w:rPr>
          <w:b/>
          <w:sz w:val="28"/>
          <w:szCs w:val="28"/>
        </w:rPr>
      </w:pPr>
    </w:p>
    <w:p w:rsidR="00AF54C6" w:rsidRPr="00520808" w:rsidRDefault="00814871" w:rsidP="00AF5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AF54C6" w:rsidRPr="00520808">
        <w:rPr>
          <w:sz w:val="28"/>
          <w:szCs w:val="28"/>
        </w:rPr>
        <w:t xml:space="preserve"> муниципального образования</w:t>
      </w:r>
    </w:p>
    <w:p w:rsidR="00AF54C6" w:rsidRPr="00520808" w:rsidRDefault="00AF54C6" w:rsidP="00AF54C6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AF54C6" w:rsidRDefault="00AF54C6" w:rsidP="00AF54C6">
      <w:r w:rsidRPr="00520808">
        <w:rPr>
          <w:sz w:val="28"/>
          <w:szCs w:val="28"/>
        </w:rPr>
        <w:t xml:space="preserve">Смоленского района Смоленской </w:t>
      </w:r>
      <w:r>
        <w:rPr>
          <w:sz w:val="28"/>
          <w:szCs w:val="28"/>
        </w:rPr>
        <w:t xml:space="preserve">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="00DF333D">
        <w:rPr>
          <w:b/>
          <w:sz w:val="28"/>
          <w:szCs w:val="28"/>
        </w:rPr>
        <w:t xml:space="preserve">  </w:t>
      </w:r>
      <w:r w:rsidR="00814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814871" w:rsidRPr="00814871">
        <w:rPr>
          <w:sz w:val="28"/>
          <w:szCs w:val="28"/>
        </w:rPr>
        <w:t xml:space="preserve">И.Н. </w:t>
      </w:r>
      <w:proofErr w:type="spellStart"/>
      <w:r w:rsidR="00814871" w:rsidRPr="00814871">
        <w:rPr>
          <w:sz w:val="28"/>
          <w:szCs w:val="28"/>
        </w:rPr>
        <w:t>Коршакова</w:t>
      </w:r>
      <w:proofErr w:type="spellEnd"/>
    </w:p>
    <w:p w:rsidR="006D4551" w:rsidRDefault="006D455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DF333D" w:rsidRDefault="00DF333D"/>
    <w:p w:rsidR="00DF333D" w:rsidRDefault="00DF333D"/>
    <w:p w:rsidR="00814871" w:rsidRPr="00334369" w:rsidRDefault="00814871" w:rsidP="00814871">
      <w:pPr>
        <w:ind w:left="360"/>
        <w:jc w:val="right"/>
      </w:pPr>
      <w:r w:rsidRPr="00334369">
        <w:lastRenderedPageBreak/>
        <w:t>Приложение № 1</w:t>
      </w:r>
    </w:p>
    <w:p w:rsidR="00814871" w:rsidRPr="00334369" w:rsidRDefault="00DF333D" w:rsidP="00DF333D">
      <w:pPr>
        <w:ind w:left="360"/>
        <w:jc w:val="center"/>
      </w:pPr>
      <w:r>
        <w:t xml:space="preserve">                                                                                      </w:t>
      </w:r>
      <w:r w:rsidR="00814871" w:rsidRPr="00334369">
        <w:t xml:space="preserve">к </w:t>
      </w:r>
      <w:r w:rsidR="00814871">
        <w:t>Постановлению Администрации</w:t>
      </w:r>
    </w:p>
    <w:p w:rsidR="00814871" w:rsidRPr="00334369" w:rsidRDefault="00DF333D" w:rsidP="00DF333D">
      <w:pPr>
        <w:ind w:left="360"/>
        <w:jc w:val="center"/>
      </w:pPr>
      <w:r>
        <w:t xml:space="preserve">                                                                                         </w:t>
      </w:r>
      <w:r w:rsidR="00814871" w:rsidRPr="00334369">
        <w:t>Печерского сельского поселения</w:t>
      </w:r>
    </w:p>
    <w:p w:rsidR="00814871" w:rsidRPr="00334369" w:rsidRDefault="00DF333D" w:rsidP="00DF333D">
      <w:pPr>
        <w:ind w:left="360"/>
        <w:jc w:val="center"/>
      </w:pPr>
      <w:r>
        <w:t xml:space="preserve">                                                                         </w:t>
      </w:r>
      <w:r w:rsidR="00814871" w:rsidRPr="00334369">
        <w:t>Смоленского района</w:t>
      </w:r>
      <w:r>
        <w:t xml:space="preserve"> </w:t>
      </w:r>
      <w:r w:rsidR="00814871" w:rsidRPr="00334369">
        <w:t>Смоленской области</w:t>
      </w:r>
    </w:p>
    <w:p w:rsidR="00814871" w:rsidRDefault="00814871" w:rsidP="00814871">
      <w:r w:rsidRPr="00334369">
        <w:t xml:space="preserve">                                                </w:t>
      </w:r>
      <w:r>
        <w:t xml:space="preserve">                           </w:t>
      </w:r>
      <w:r w:rsidR="00DF333D">
        <w:t xml:space="preserve">       </w:t>
      </w:r>
      <w:r w:rsidR="004A0606">
        <w:t xml:space="preserve">                              №  63</w:t>
      </w:r>
      <w:r w:rsidRPr="00334369">
        <w:t xml:space="preserve">   </w:t>
      </w:r>
      <w:r w:rsidR="004A0606">
        <w:t>от  11.09.</w:t>
      </w:r>
      <w:r w:rsidR="007D1008">
        <w:t>2020</w:t>
      </w:r>
      <w:r w:rsidRPr="00334369">
        <w:t>г</w:t>
      </w:r>
    </w:p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Default="00814871"/>
    <w:p w:rsidR="00814871" w:rsidRPr="000A093A" w:rsidRDefault="00814871" w:rsidP="00814871">
      <w:pPr>
        <w:spacing w:line="360" w:lineRule="auto"/>
        <w:jc w:val="center"/>
        <w:rPr>
          <w:b/>
          <w:sz w:val="32"/>
          <w:szCs w:val="32"/>
        </w:rPr>
      </w:pPr>
      <w:r w:rsidRPr="000A093A">
        <w:rPr>
          <w:b/>
          <w:sz w:val="32"/>
          <w:szCs w:val="32"/>
        </w:rPr>
        <w:t xml:space="preserve">Программа энергосбережения и повышения </w:t>
      </w:r>
      <w:r>
        <w:rPr>
          <w:b/>
          <w:sz w:val="32"/>
          <w:szCs w:val="32"/>
        </w:rPr>
        <w:t xml:space="preserve">энергетической </w:t>
      </w:r>
      <w:r w:rsidRPr="000A093A">
        <w:rPr>
          <w:b/>
          <w:sz w:val="32"/>
          <w:szCs w:val="32"/>
        </w:rPr>
        <w:t>эффективности</w:t>
      </w:r>
      <w:r>
        <w:rPr>
          <w:b/>
          <w:sz w:val="32"/>
          <w:szCs w:val="32"/>
        </w:rPr>
        <w:t xml:space="preserve"> на 2020 – 2023 гг.</w:t>
      </w:r>
    </w:p>
    <w:p w:rsidR="007C4752" w:rsidRDefault="007C4752" w:rsidP="0081487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на территории Печерского сельского поселения </w:t>
      </w:r>
    </w:p>
    <w:p w:rsidR="00814871" w:rsidRDefault="00814871" w:rsidP="00814871">
      <w:pPr>
        <w:spacing w:line="360" w:lineRule="auto"/>
        <w:jc w:val="center"/>
        <w:rPr>
          <w:b/>
          <w:bCs/>
          <w:caps/>
        </w:rPr>
      </w:pPr>
      <w:r w:rsidRPr="005E5BFC">
        <w:rPr>
          <w:b/>
          <w:sz w:val="32"/>
        </w:rPr>
        <w:t>Смоленского района Смоленской области</w:t>
      </w:r>
    </w:p>
    <w:p w:rsidR="00814871" w:rsidRDefault="00814871" w:rsidP="00814871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Pr="00B43937" w:rsidRDefault="00814871" w:rsidP="00814871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Pr="00B43937" w:rsidRDefault="00814871" w:rsidP="00814871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Pr="00B43937" w:rsidRDefault="00814871" w:rsidP="00814871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Pr="00B43937" w:rsidRDefault="00814871" w:rsidP="00814871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Pr="00B43937" w:rsidRDefault="00814871" w:rsidP="00814871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Pr="00B43937" w:rsidRDefault="00814871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Pr="00B43937" w:rsidRDefault="00814871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Pr="00B43937" w:rsidRDefault="00814871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Pr="00B43937" w:rsidRDefault="00814871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Default="00814871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Pr="00B43937" w:rsidRDefault="00814871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Pr="00B43937" w:rsidRDefault="00814871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Pr="00B43937" w:rsidRDefault="00814871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Default="00814871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Pr="00B43937" w:rsidRDefault="00814871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Default="00814871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14871" w:rsidRDefault="00814871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1008" w:rsidRDefault="007D1008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1008" w:rsidRDefault="007D1008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1008" w:rsidRDefault="007D1008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D1008" w:rsidRPr="00B43937" w:rsidRDefault="007D1008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F333D" w:rsidRDefault="00DF333D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</w:p>
    <w:p w:rsidR="00DF333D" w:rsidRPr="00285262" w:rsidRDefault="00DF333D" w:rsidP="00814871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</w:p>
    <w:p w:rsidR="00814871" w:rsidRDefault="00814871" w:rsidP="0081487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lastRenderedPageBreak/>
        <w:t xml:space="preserve">Паспорт программы </w:t>
      </w:r>
      <w:r w:rsidRPr="002109E8">
        <w:t>энергосбережения и</w:t>
      </w:r>
    </w:p>
    <w:p w:rsidR="00814871" w:rsidRPr="002109E8" w:rsidRDefault="00814871" w:rsidP="0081487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814871" w:rsidRPr="00E2320D" w:rsidTr="00814871">
        <w:tc>
          <w:tcPr>
            <w:tcW w:w="3085" w:type="dxa"/>
            <w:vAlign w:val="center"/>
          </w:tcPr>
          <w:p w:rsidR="00814871" w:rsidRPr="00E2320D" w:rsidRDefault="00814871" w:rsidP="00E2320D">
            <w:pPr>
              <w:pStyle w:val="a5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379" w:type="dxa"/>
            <w:vAlign w:val="center"/>
          </w:tcPr>
          <w:p w:rsidR="00814871" w:rsidRPr="00E2320D" w:rsidRDefault="00814871" w:rsidP="00E2320D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814871" w:rsidRPr="00E2320D" w:rsidTr="00814871">
        <w:tc>
          <w:tcPr>
            <w:tcW w:w="3085" w:type="dxa"/>
            <w:vAlign w:val="center"/>
          </w:tcPr>
          <w:p w:rsidR="00814871" w:rsidRPr="00E2320D" w:rsidRDefault="00814871" w:rsidP="00E2320D">
            <w:pPr>
              <w:pStyle w:val="a5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79" w:type="dxa"/>
            <w:vAlign w:val="center"/>
          </w:tcPr>
          <w:p w:rsidR="00814871" w:rsidRPr="00E2320D" w:rsidRDefault="00814871" w:rsidP="00E2320D">
            <w:pPr>
              <w:jc w:val="both"/>
            </w:pPr>
            <w:r w:rsidRPr="00E2320D"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814871" w:rsidRPr="00E2320D" w:rsidRDefault="00814871" w:rsidP="00E2320D">
            <w:pPr>
              <w:jc w:val="both"/>
            </w:pPr>
            <w:r w:rsidRPr="00E2320D">
              <w:t>- Приказ Министерства экономического развития РФ       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814871" w:rsidRPr="00E2320D" w:rsidRDefault="00814871" w:rsidP="00E2320D">
            <w:pPr>
              <w:widowControl w:val="0"/>
              <w:jc w:val="both"/>
            </w:pPr>
            <w:r w:rsidRPr="00E2320D"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</w:tc>
      </w:tr>
      <w:tr w:rsidR="00814871" w:rsidRPr="00E2320D" w:rsidTr="00814871">
        <w:tc>
          <w:tcPr>
            <w:tcW w:w="3085" w:type="dxa"/>
            <w:vAlign w:val="center"/>
          </w:tcPr>
          <w:p w:rsidR="00814871" w:rsidRPr="00E2320D" w:rsidRDefault="00814871" w:rsidP="00E2320D">
            <w:pPr>
              <w:pStyle w:val="a5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379" w:type="dxa"/>
            <w:vAlign w:val="center"/>
          </w:tcPr>
          <w:p w:rsidR="00814871" w:rsidRPr="00E2320D" w:rsidRDefault="00814871" w:rsidP="00E2320D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Администрация Печерского сельского поселения Смоленского района Смоленской области</w:t>
            </w:r>
          </w:p>
          <w:p w:rsidR="00814871" w:rsidRPr="00E2320D" w:rsidRDefault="00814871" w:rsidP="00E2320D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ИНН 6714026380, КПП 671401001</w:t>
            </w:r>
          </w:p>
          <w:p w:rsidR="00814871" w:rsidRPr="00E2320D" w:rsidRDefault="00814871" w:rsidP="00E2320D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Юридический адрес: 214530, Смоленская область, Смоленский район, с. Печерск, ул. Минская, д.7</w:t>
            </w:r>
          </w:p>
          <w:p w:rsidR="00814871" w:rsidRPr="00E2320D" w:rsidRDefault="00814871" w:rsidP="00E2320D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Контактный телефон: 42-29-40</w:t>
            </w:r>
          </w:p>
        </w:tc>
      </w:tr>
      <w:tr w:rsidR="00814871" w:rsidRPr="00E2320D" w:rsidTr="00814871">
        <w:tc>
          <w:tcPr>
            <w:tcW w:w="3085" w:type="dxa"/>
            <w:vAlign w:val="center"/>
          </w:tcPr>
          <w:p w:rsidR="00814871" w:rsidRPr="00E2320D" w:rsidRDefault="00814871" w:rsidP="00E2320D">
            <w:pPr>
              <w:pStyle w:val="a5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379" w:type="dxa"/>
            <w:vAlign w:val="center"/>
          </w:tcPr>
          <w:p w:rsidR="00814871" w:rsidRPr="00E2320D" w:rsidRDefault="00814871" w:rsidP="00E2320D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814871" w:rsidRPr="00E2320D" w:rsidRDefault="00814871" w:rsidP="00E2320D">
            <w:pPr>
              <w:jc w:val="both"/>
            </w:pPr>
            <w:r w:rsidRPr="00E2320D">
              <w:t>ИНН 6731077881</w:t>
            </w:r>
          </w:p>
          <w:p w:rsidR="00814871" w:rsidRPr="00E2320D" w:rsidRDefault="00814871" w:rsidP="00E2320D">
            <w:pPr>
              <w:jc w:val="both"/>
            </w:pPr>
            <w:r w:rsidRPr="00E2320D">
              <w:t>Юридический адрес: 214019, г. Смоленск, Трамвайный проезд, 12</w:t>
            </w:r>
          </w:p>
          <w:p w:rsidR="00814871" w:rsidRPr="00E2320D" w:rsidRDefault="00814871" w:rsidP="00E2320D">
            <w:pPr>
              <w:jc w:val="both"/>
            </w:pPr>
            <w:r w:rsidRPr="00E2320D">
              <w:t>Генеральный директор ОАО «ЦЭПЭ»: Горбатко Сергей Яковлевич</w:t>
            </w:r>
          </w:p>
        </w:tc>
      </w:tr>
      <w:tr w:rsidR="00814871" w:rsidRPr="00E2320D" w:rsidTr="00814871">
        <w:tc>
          <w:tcPr>
            <w:tcW w:w="3085" w:type="dxa"/>
            <w:vAlign w:val="center"/>
          </w:tcPr>
          <w:p w:rsidR="00814871" w:rsidRPr="00E2320D" w:rsidRDefault="00814871" w:rsidP="00E2320D">
            <w:pPr>
              <w:pStyle w:val="a5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vAlign w:val="center"/>
          </w:tcPr>
          <w:p w:rsidR="00814871" w:rsidRPr="00E2320D" w:rsidRDefault="00814871" w:rsidP="00E232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2320D">
              <w:rPr>
                <w:rFonts w:ascii="Times New Roman" w:hAnsi="Times New Roman" w:cs="Times New Roman"/>
                <w:color w:val="auto"/>
              </w:rPr>
              <w:t>-</w:t>
            </w:r>
            <w:r w:rsidRPr="00E2320D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E2320D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814871" w:rsidRPr="00E2320D" w:rsidRDefault="00814871" w:rsidP="00E2320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320D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814871" w:rsidRPr="00E2320D" w:rsidRDefault="00814871" w:rsidP="00E2320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320D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814871" w:rsidRPr="00E2320D" w:rsidTr="00814871">
        <w:tc>
          <w:tcPr>
            <w:tcW w:w="3085" w:type="dxa"/>
            <w:vAlign w:val="center"/>
          </w:tcPr>
          <w:p w:rsidR="00814871" w:rsidRPr="00E2320D" w:rsidRDefault="00814871" w:rsidP="00E2320D">
            <w:pPr>
              <w:pStyle w:val="a5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vAlign w:val="center"/>
          </w:tcPr>
          <w:p w:rsidR="00814871" w:rsidRPr="00E2320D" w:rsidRDefault="00814871" w:rsidP="00E232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2320D">
              <w:rPr>
                <w:rFonts w:ascii="Times New Roman" w:hAnsi="Times New Roman" w:cs="Times New Roman"/>
                <w:color w:val="auto"/>
              </w:rPr>
              <w:t>- Реализация организационных мероприятий по энергосбережению и повышению энергетической эффективности.</w:t>
            </w:r>
          </w:p>
          <w:p w:rsidR="00814871" w:rsidRPr="00E2320D" w:rsidRDefault="00814871" w:rsidP="00E2320D">
            <w:pPr>
              <w:ind w:left="119" w:hanging="119"/>
              <w:jc w:val="both"/>
            </w:pPr>
            <w:r w:rsidRPr="00E2320D">
              <w:t>- Повышение эффективности системы электроснабжения.</w:t>
            </w:r>
          </w:p>
          <w:p w:rsidR="00814871" w:rsidRPr="00E2320D" w:rsidRDefault="00814871" w:rsidP="00E2320D">
            <w:pPr>
              <w:ind w:left="119" w:hanging="119"/>
              <w:jc w:val="both"/>
            </w:pPr>
            <w:r w:rsidRPr="00E2320D">
              <w:t>- Внедрение новых энергосберегающих технологий, оборудования и материалов   в учреждении.</w:t>
            </w:r>
          </w:p>
          <w:p w:rsidR="00814871" w:rsidRPr="00E2320D" w:rsidRDefault="00814871" w:rsidP="00E2320D">
            <w:pPr>
              <w:ind w:left="119" w:hanging="119"/>
              <w:jc w:val="both"/>
            </w:pPr>
            <w:r w:rsidRPr="00E2320D">
              <w:t>- Снижение потерь в сетях электроснабжения.</w:t>
            </w:r>
          </w:p>
          <w:p w:rsidR="00814871" w:rsidRPr="00E2320D" w:rsidRDefault="00814871" w:rsidP="00E2320D">
            <w:pPr>
              <w:ind w:left="119" w:hanging="119"/>
              <w:jc w:val="both"/>
            </w:pPr>
            <w:r w:rsidRPr="00E2320D">
              <w:t xml:space="preserve">- Создание условий для привлечения инвестиций в целях </w:t>
            </w:r>
            <w:r w:rsidRPr="00E2320D">
              <w:lastRenderedPageBreak/>
              <w:t xml:space="preserve">внедрения энергосберегающих технологий, в том числе и на рынке </w:t>
            </w:r>
            <w:proofErr w:type="spellStart"/>
            <w:r w:rsidRPr="00E2320D">
              <w:t>энергосервисных</w:t>
            </w:r>
            <w:proofErr w:type="spellEnd"/>
            <w:r w:rsidRPr="00E2320D">
              <w:t xml:space="preserve"> услуг.</w:t>
            </w:r>
          </w:p>
          <w:p w:rsidR="00814871" w:rsidRPr="00E2320D" w:rsidRDefault="00814871" w:rsidP="00E2320D">
            <w:pPr>
              <w:ind w:left="119" w:hanging="119"/>
              <w:jc w:val="both"/>
            </w:pPr>
            <w:r w:rsidRPr="00E2320D">
              <w:t xml:space="preserve">- Обновление основных производственных фондов экономики на базе новых </w:t>
            </w:r>
            <w:proofErr w:type="spellStart"/>
            <w:r w:rsidRPr="00E2320D">
              <w:t>энерго</w:t>
            </w:r>
            <w:proofErr w:type="spellEnd"/>
            <w:r w:rsidRPr="00E2320D"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814871" w:rsidRPr="00E2320D" w:rsidTr="00814871">
        <w:tc>
          <w:tcPr>
            <w:tcW w:w="3085" w:type="dxa"/>
            <w:vAlign w:val="center"/>
          </w:tcPr>
          <w:p w:rsidR="00814871" w:rsidRPr="00E2320D" w:rsidRDefault="00814871" w:rsidP="00E2320D">
            <w:pPr>
              <w:pStyle w:val="a5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79" w:type="dxa"/>
            <w:vAlign w:val="center"/>
          </w:tcPr>
          <w:p w:rsidR="00814871" w:rsidRPr="00E2320D" w:rsidRDefault="00814871" w:rsidP="00E2320D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Сроки реализации программы 2020 – 2023 гг.</w:t>
            </w:r>
          </w:p>
        </w:tc>
      </w:tr>
      <w:tr w:rsidR="00814871" w:rsidRPr="00E2320D" w:rsidTr="00814871">
        <w:tc>
          <w:tcPr>
            <w:tcW w:w="3085" w:type="dxa"/>
            <w:vAlign w:val="center"/>
          </w:tcPr>
          <w:p w:rsidR="00814871" w:rsidRPr="00E2320D" w:rsidRDefault="00814871" w:rsidP="00E2320D">
            <w:pPr>
              <w:pStyle w:val="a5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6379" w:type="dxa"/>
            <w:vAlign w:val="center"/>
          </w:tcPr>
          <w:p w:rsidR="00814871" w:rsidRPr="00E2320D" w:rsidRDefault="00814871" w:rsidP="00E2320D">
            <w:pPr>
              <w:pStyle w:val="ac"/>
              <w:numPr>
                <w:ilvl w:val="0"/>
                <w:numId w:val="10"/>
              </w:numPr>
              <w:spacing w:line="24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E2320D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(кВт*ч).</w:t>
            </w:r>
          </w:p>
          <w:p w:rsidR="00814871" w:rsidRPr="00E2320D" w:rsidRDefault="00814871" w:rsidP="00E2320D">
            <w:pPr>
              <w:pStyle w:val="ac"/>
              <w:numPr>
                <w:ilvl w:val="0"/>
                <w:numId w:val="10"/>
              </w:numPr>
              <w:spacing w:line="24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E2320D">
              <w:rPr>
                <w:rFonts w:eastAsiaTheme="minorHAnsi"/>
                <w:szCs w:val="24"/>
                <w:lang w:eastAsia="en-US"/>
              </w:rPr>
              <w:t>Снижение потребления тепловой энергии в натуральном выражении (Гкал).</w:t>
            </w:r>
          </w:p>
          <w:p w:rsidR="00814871" w:rsidRPr="00E2320D" w:rsidRDefault="00814871" w:rsidP="00E2320D">
            <w:pPr>
              <w:pStyle w:val="ac"/>
              <w:numPr>
                <w:ilvl w:val="0"/>
                <w:numId w:val="10"/>
              </w:numPr>
              <w:spacing w:line="24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E2320D">
              <w:rPr>
                <w:rFonts w:eastAsiaTheme="minorHAnsi"/>
                <w:szCs w:val="24"/>
                <w:lang w:eastAsia="en-US"/>
              </w:rPr>
              <w:t>Снижение потребления воды в натуральном выражении (куб. м).</w:t>
            </w:r>
          </w:p>
          <w:p w:rsidR="00814871" w:rsidRPr="00E2320D" w:rsidRDefault="00814871" w:rsidP="00E2320D">
            <w:pPr>
              <w:pStyle w:val="ac"/>
              <w:numPr>
                <w:ilvl w:val="0"/>
                <w:numId w:val="10"/>
              </w:numPr>
              <w:spacing w:line="24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E2320D">
              <w:rPr>
                <w:rFonts w:eastAsiaTheme="minorHAnsi"/>
                <w:szCs w:val="24"/>
                <w:lang w:eastAsia="en-US"/>
              </w:rPr>
              <w:t>Снижение потребления моторного топлива (л).</w:t>
            </w:r>
          </w:p>
          <w:p w:rsidR="00814871" w:rsidRPr="00E2320D" w:rsidRDefault="00814871" w:rsidP="00E2320D">
            <w:pPr>
              <w:pStyle w:val="ac"/>
              <w:numPr>
                <w:ilvl w:val="0"/>
                <w:numId w:val="10"/>
              </w:numPr>
              <w:spacing w:line="24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E2320D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</w:t>
            </w:r>
            <w:proofErr w:type="gramStart"/>
            <w:r w:rsidRPr="00E2320D">
              <w:rPr>
                <w:rFonts w:eastAsiaTheme="minorHAnsi"/>
                <w:szCs w:val="24"/>
                <w:lang w:eastAsia="en-US"/>
              </w:rPr>
              <w:t xml:space="preserve"> (%).</w:t>
            </w:r>
            <w:proofErr w:type="gramEnd"/>
          </w:p>
          <w:p w:rsidR="00814871" w:rsidRPr="00E2320D" w:rsidRDefault="00814871" w:rsidP="00E2320D">
            <w:pPr>
              <w:pStyle w:val="ac"/>
              <w:numPr>
                <w:ilvl w:val="0"/>
                <w:numId w:val="10"/>
              </w:numPr>
              <w:spacing w:line="24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E2320D">
              <w:rPr>
                <w:rFonts w:eastAsiaTheme="minorHAnsi"/>
                <w:szCs w:val="24"/>
                <w:lang w:eastAsia="en-US"/>
              </w:rPr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газом, %.</w:t>
            </w:r>
          </w:p>
          <w:p w:rsidR="00814871" w:rsidRPr="00E2320D" w:rsidRDefault="00814871" w:rsidP="00E2320D">
            <w:pPr>
              <w:pStyle w:val="ac"/>
              <w:numPr>
                <w:ilvl w:val="0"/>
                <w:numId w:val="10"/>
              </w:numPr>
              <w:spacing w:line="24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E2320D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E2320D">
              <w:rPr>
                <w:rFonts w:eastAsiaTheme="minorHAnsi"/>
                <w:szCs w:val="24"/>
                <w:lang w:eastAsia="en-US"/>
              </w:rPr>
              <w:t>кВт*ч/м</w:t>
            </w:r>
            <w:proofErr w:type="gramStart"/>
            <w:r w:rsidRPr="00E2320D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proofErr w:type="gramEnd"/>
            <w:r w:rsidRPr="00E2320D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814871" w:rsidRPr="00E2320D" w:rsidRDefault="00814871" w:rsidP="00E2320D">
            <w:pPr>
              <w:pStyle w:val="ac"/>
              <w:numPr>
                <w:ilvl w:val="0"/>
                <w:numId w:val="10"/>
              </w:numPr>
              <w:spacing w:line="24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E2320D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ТЭ на снабжение органов местного самоуправления и муниципальных учреждений (</w:t>
            </w:r>
            <w:r w:rsidRPr="00E2320D">
              <w:rPr>
                <w:rFonts w:eastAsiaTheme="minorHAnsi"/>
                <w:szCs w:val="24"/>
                <w:lang w:eastAsia="en-US"/>
              </w:rPr>
              <w:t>Гкал/м</w:t>
            </w:r>
            <w:proofErr w:type="gramStart"/>
            <w:r w:rsidRPr="00E2320D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proofErr w:type="gramEnd"/>
            <w:r w:rsidRPr="00E2320D">
              <w:rPr>
                <w:rFonts w:eastAsiaTheme="minorHAnsi"/>
                <w:szCs w:val="24"/>
                <w:shd w:val="clear" w:color="auto" w:fill="FFFFFF"/>
                <w:lang w:eastAsia="en-US"/>
              </w:rPr>
              <w:t>)</w:t>
            </w:r>
          </w:p>
          <w:p w:rsidR="00814871" w:rsidRPr="00E2320D" w:rsidRDefault="00814871" w:rsidP="00E2320D">
            <w:pPr>
              <w:pStyle w:val="ac"/>
              <w:numPr>
                <w:ilvl w:val="0"/>
                <w:numId w:val="10"/>
              </w:numPr>
              <w:spacing w:line="24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E2320D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воды на снабжение органов местного самоуправления и муниципальных учреждений (</w:t>
            </w:r>
            <w:r w:rsidRPr="00E2320D">
              <w:rPr>
                <w:rFonts w:eastAsiaTheme="minorHAnsi"/>
                <w:szCs w:val="24"/>
                <w:lang w:eastAsia="en-US"/>
              </w:rPr>
              <w:t>куб. м/чел.</w:t>
            </w:r>
            <w:r w:rsidRPr="00E2320D">
              <w:rPr>
                <w:rFonts w:eastAsiaTheme="minorHAnsi"/>
                <w:szCs w:val="24"/>
                <w:shd w:val="clear" w:color="auto" w:fill="FFFFFF"/>
                <w:lang w:eastAsia="en-US"/>
              </w:rPr>
              <w:t>)</w:t>
            </w:r>
          </w:p>
          <w:p w:rsidR="00814871" w:rsidRPr="00E2320D" w:rsidRDefault="00814871" w:rsidP="00E2320D">
            <w:pPr>
              <w:pStyle w:val="ac"/>
              <w:numPr>
                <w:ilvl w:val="0"/>
                <w:numId w:val="10"/>
              </w:numPr>
              <w:spacing w:line="24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E2320D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proofErr w:type="gramStart"/>
            <w:r w:rsidRPr="00E2320D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proofErr w:type="gramEnd"/>
            <w:r w:rsidRPr="00E2320D">
              <w:rPr>
                <w:rFonts w:eastAsiaTheme="minorHAnsi"/>
                <w:szCs w:val="24"/>
                <w:lang w:eastAsia="en-US"/>
              </w:rPr>
              <w:t>).</w:t>
            </w:r>
          </w:p>
          <w:p w:rsidR="00814871" w:rsidRPr="00E2320D" w:rsidRDefault="00814871" w:rsidP="00E2320D">
            <w:pPr>
              <w:pStyle w:val="ac"/>
              <w:numPr>
                <w:ilvl w:val="0"/>
                <w:numId w:val="10"/>
              </w:numPr>
              <w:spacing w:line="24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E2320D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E2320D">
              <w:rPr>
                <w:rFonts w:eastAsiaTheme="minorHAnsi"/>
                <w:szCs w:val="24"/>
                <w:lang w:eastAsia="en-US"/>
              </w:rPr>
              <w:t>энергосервисных</w:t>
            </w:r>
            <w:proofErr w:type="spellEnd"/>
            <w:r w:rsidRPr="00E2320D">
              <w:rPr>
                <w:rFonts w:eastAsiaTheme="minorHAnsi"/>
                <w:szCs w:val="24"/>
                <w:lang w:eastAsia="en-US"/>
              </w:rPr>
              <w:t xml:space="preserve"> договоров (контрактов</w:t>
            </w:r>
            <w:proofErr w:type="gramStart"/>
            <w:r w:rsidRPr="00E2320D">
              <w:rPr>
                <w:rFonts w:eastAsiaTheme="minorHAnsi"/>
                <w:szCs w:val="24"/>
                <w:lang w:eastAsia="en-US"/>
              </w:rPr>
              <w:t>) (%).</w:t>
            </w:r>
            <w:proofErr w:type="gramEnd"/>
          </w:p>
        </w:tc>
      </w:tr>
      <w:tr w:rsidR="00814871" w:rsidRPr="00E2320D" w:rsidTr="00814871">
        <w:tc>
          <w:tcPr>
            <w:tcW w:w="3085" w:type="dxa"/>
            <w:vAlign w:val="center"/>
          </w:tcPr>
          <w:p w:rsidR="00814871" w:rsidRPr="00E2320D" w:rsidRDefault="00814871" w:rsidP="00E2320D">
            <w:pPr>
              <w:pStyle w:val="a5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379" w:type="dxa"/>
            <w:vAlign w:val="center"/>
          </w:tcPr>
          <w:p w:rsidR="006536F7" w:rsidRPr="006536F7" w:rsidRDefault="006536F7" w:rsidP="006536F7">
            <w:pPr>
              <w:jc w:val="both"/>
            </w:pPr>
            <w:r w:rsidRPr="006536F7">
              <w:t xml:space="preserve">Финансовое обеспечение мероприятий Программы осуществляется за счет средств муниципального бюджета поселения. </w:t>
            </w:r>
          </w:p>
          <w:p w:rsidR="006536F7" w:rsidRPr="006536F7" w:rsidRDefault="006536F7" w:rsidP="006536F7">
            <w:pPr>
              <w:jc w:val="both"/>
            </w:pPr>
            <w:r w:rsidRPr="006536F7">
              <w:t xml:space="preserve">Для выполнения мероприятий Программы необходимо </w:t>
            </w:r>
            <w:r>
              <w:rPr>
                <w:b/>
              </w:rPr>
              <w:t>9 508 885,0</w:t>
            </w:r>
            <w:r w:rsidRPr="006536F7">
              <w:rPr>
                <w:b/>
              </w:rPr>
              <w:t xml:space="preserve"> рублей</w:t>
            </w:r>
            <w:r w:rsidRPr="006536F7">
              <w:t>, в том числе:</w:t>
            </w:r>
          </w:p>
          <w:p w:rsidR="006536F7" w:rsidRPr="006536F7" w:rsidRDefault="006536F7" w:rsidP="006536F7">
            <w:pPr>
              <w:jc w:val="both"/>
              <w:rPr>
                <w:b/>
              </w:rPr>
            </w:pPr>
            <w:r>
              <w:rPr>
                <w:b/>
              </w:rPr>
              <w:t>в 2020 году – 3 466 900,0</w:t>
            </w:r>
            <w:r w:rsidRPr="006536F7">
              <w:rPr>
                <w:b/>
              </w:rPr>
              <w:t xml:space="preserve">  руб.</w:t>
            </w:r>
          </w:p>
          <w:p w:rsidR="006536F7" w:rsidRPr="006536F7" w:rsidRDefault="006536F7" w:rsidP="006536F7">
            <w:pPr>
              <w:jc w:val="both"/>
              <w:rPr>
                <w:b/>
              </w:rPr>
            </w:pPr>
            <w:r w:rsidRPr="006536F7">
              <w:rPr>
                <w:b/>
              </w:rPr>
              <w:t xml:space="preserve">в </w:t>
            </w:r>
            <w:r>
              <w:rPr>
                <w:b/>
              </w:rPr>
              <w:t>2021 году – 3 159 740,0</w:t>
            </w:r>
            <w:r w:rsidRPr="006536F7">
              <w:rPr>
                <w:b/>
              </w:rPr>
              <w:t xml:space="preserve">  руб.</w:t>
            </w:r>
          </w:p>
          <w:p w:rsidR="006536F7" w:rsidRDefault="006536F7" w:rsidP="006536F7">
            <w:pPr>
              <w:jc w:val="both"/>
              <w:rPr>
                <w:b/>
              </w:rPr>
            </w:pPr>
            <w:r>
              <w:rPr>
                <w:b/>
              </w:rPr>
              <w:t>в 2022 году – 2 882 245,0</w:t>
            </w:r>
            <w:r w:rsidRPr="006536F7">
              <w:rPr>
                <w:b/>
              </w:rPr>
              <w:t xml:space="preserve">  руб.</w:t>
            </w:r>
          </w:p>
          <w:p w:rsidR="006536F7" w:rsidRPr="006536F7" w:rsidRDefault="006536F7" w:rsidP="006536F7">
            <w:pPr>
              <w:jc w:val="both"/>
              <w:rPr>
                <w:b/>
              </w:rPr>
            </w:pPr>
            <w:r>
              <w:rPr>
                <w:b/>
              </w:rPr>
              <w:t xml:space="preserve">в 2023 году – 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  <w:p w:rsidR="00814871" w:rsidRPr="00E2320D" w:rsidRDefault="006536F7" w:rsidP="006536F7">
            <w:pPr>
              <w:jc w:val="both"/>
            </w:pPr>
            <w:r w:rsidRPr="006536F7">
              <w:rPr>
                <w:bCs/>
                <w:iCs/>
              </w:rPr>
              <w:t xml:space="preserve">Объемы финансирования мероприятий Программы из бюджета поселения подлежат уточнению при формировании бюджета на соответствующий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</w:t>
            </w:r>
            <w:r w:rsidRPr="006536F7">
              <w:rPr>
                <w:bCs/>
                <w:iCs/>
              </w:rPr>
              <w:lastRenderedPageBreak/>
              <w:t>уровней</w:t>
            </w:r>
          </w:p>
        </w:tc>
      </w:tr>
      <w:tr w:rsidR="00814871" w:rsidRPr="00E2320D" w:rsidTr="00814871">
        <w:tc>
          <w:tcPr>
            <w:tcW w:w="3085" w:type="dxa"/>
            <w:vAlign w:val="center"/>
          </w:tcPr>
          <w:p w:rsidR="00814871" w:rsidRPr="00E2320D" w:rsidRDefault="00814871" w:rsidP="00E2320D">
            <w:pPr>
              <w:pStyle w:val="a5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379" w:type="dxa"/>
            <w:vAlign w:val="center"/>
          </w:tcPr>
          <w:p w:rsidR="00814871" w:rsidRPr="00E2320D" w:rsidRDefault="00814871" w:rsidP="00E2320D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(здание Администрации) – 5544 кВт*</w:t>
            </w:r>
            <w:proofErr w:type="gramStart"/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ч</w:t>
            </w:r>
            <w:proofErr w:type="gramEnd"/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(42,08 тыс. руб.).</w:t>
            </w:r>
          </w:p>
          <w:p w:rsidR="00814871" w:rsidRPr="00E2320D" w:rsidRDefault="00814871" w:rsidP="00E2320D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 213750 кВт*</w:t>
            </w:r>
            <w:proofErr w:type="gramStart"/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ч</w:t>
            </w:r>
            <w:proofErr w:type="gramEnd"/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(1 838,25 тыс. руб.).</w:t>
            </w:r>
          </w:p>
          <w:p w:rsidR="00814871" w:rsidRPr="00E2320D" w:rsidRDefault="00814871" w:rsidP="00E2320D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тепловой энергии – 0 Гкал (0 тыс. руб.).</w:t>
            </w:r>
          </w:p>
          <w:p w:rsidR="00814871" w:rsidRPr="00E2320D" w:rsidRDefault="00814871" w:rsidP="00E2320D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воды – 0 куб. м (0 тыс. руб.).</w:t>
            </w:r>
          </w:p>
          <w:p w:rsidR="00814871" w:rsidRPr="00E2320D" w:rsidRDefault="00814871" w:rsidP="00E2320D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моторного топлива – 192 л (8,00 тыс. руб.).</w:t>
            </w:r>
          </w:p>
          <w:p w:rsidR="00814871" w:rsidRPr="00E2320D" w:rsidRDefault="00814871" w:rsidP="00E2320D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всего: 1 888,33 тыс. руб.</w:t>
            </w:r>
          </w:p>
        </w:tc>
      </w:tr>
    </w:tbl>
    <w:p w:rsidR="00814871" w:rsidRPr="00E2320D" w:rsidRDefault="00814871" w:rsidP="00E2320D">
      <w:pPr>
        <w:rPr>
          <w:color w:val="FF0000"/>
        </w:rPr>
      </w:pPr>
    </w:p>
    <w:p w:rsidR="00814871" w:rsidRPr="00E2320D" w:rsidRDefault="00814871" w:rsidP="00E2320D">
      <w:pPr>
        <w:rPr>
          <w:color w:val="FF0000"/>
        </w:rPr>
        <w:sectPr w:rsidR="00814871" w:rsidRPr="00E2320D" w:rsidSect="00814871"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814871" w:rsidRPr="00E2320D" w:rsidRDefault="00814871" w:rsidP="00E2320D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E2320D">
        <w:lastRenderedPageBreak/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814871" w:rsidRPr="00E2320D" w:rsidRDefault="00814871" w:rsidP="00E2320D">
      <w:pPr>
        <w:ind w:left="851"/>
        <w:jc w:val="center"/>
        <w:rPr>
          <w:b/>
          <w:bCs/>
          <w:sz w:val="28"/>
          <w:szCs w:val="28"/>
          <w:lang w:eastAsia="ar-SA"/>
        </w:rPr>
      </w:pPr>
      <w:r w:rsidRPr="00E2320D">
        <w:rPr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5455"/>
        <w:gridCol w:w="1387"/>
        <w:gridCol w:w="1647"/>
        <w:gridCol w:w="1904"/>
        <w:gridCol w:w="1801"/>
        <w:gridCol w:w="2032"/>
      </w:tblGrid>
      <w:tr w:rsidR="00814871" w:rsidRPr="00E2320D" w:rsidTr="00C26962">
        <w:trPr>
          <w:cantSplit/>
          <w:trHeight w:val="567"/>
          <w:jc w:val="center"/>
        </w:trPr>
        <w:tc>
          <w:tcPr>
            <w:tcW w:w="189" w:type="pct"/>
            <w:vMerge w:val="restar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 xml:space="preserve">№ </w:t>
            </w:r>
            <w:proofErr w:type="gramStart"/>
            <w:r w:rsidRPr="00E2320D">
              <w:rPr>
                <w:b/>
                <w:bCs/>
              </w:rPr>
              <w:t>п</w:t>
            </w:r>
            <w:proofErr w:type="gramEnd"/>
            <w:r w:rsidRPr="00E2320D">
              <w:rPr>
                <w:b/>
                <w:bCs/>
              </w:rPr>
              <w:t>/п</w:t>
            </w:r>
          </w:p>
        </w:tc>
        <w:tc>
          <w:tcPr>
            <w:tcW w:w="1845" w:type="pct"/>
            <w:vMerge w:val="restar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Наименование показателя</w:t>
            </w:r>
          </w:p>
        </w:tc>
        <w:tc>
          <w:tcPr>
            <w:tcW w:w="469" w:type="pct"/>
            <w:vMerge w:val="restar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Единица измерения</w:t>
            </w:r>
          </w:p>
        </w:tc>
        <w:tc>
          <w:tcPr>
            <w:tcW w:w="2497" w:type="pct"/>
            <w:gridSpan w:val="4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Плановые значения целевых показателей</w:t>
            </w:r>
          </w:p>
        </w:tc>
      </w:tr>
      <w:tr w:rsidR="00814871" w:rsidRPr="00E2320D" w:rsidTr="00C26962">
        <w:trPr>
          <w:cantSplit/>
          <w:trHeight w:val="331"/>
          <w:jc w:val="center"/>
        </w:trPr>
        <w:tc>
          <w:tcPr>
            <w:tcW w:w="189" w:type="pct"/>
            <w:vMerge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5" w:type="pct"/>
            <w:vMerge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69" w:type="pct"/>
            <w:vMerge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7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2020</w:t>
            </w:r>
          </w:p>
        </w:tc>
        <w:tc>
          <w:tcPr>
            <w:tcW w:w="644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2021</w:t>
            </w:r>
          </w:p>
        </w:tc>
        <w:tc>
          <w:tcPr>
            <w:tcW w:w="60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2022</w:t>
            </w:r>
          </w:p>
        </w:tc>
        <w:tc>
          <w:tcPr>
            <w:tcW w:w="68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2023</w:t>
            </w:r>
          </w:p>
        </w:tc>
      </w:tr>
      <w:tr w:rsidR="00814871" w:rsidRPr="00E2320D" w:rsidTr="00C26962">
        <w:trPr>
          <w:cantSplit/>
          <w:trHeight w:val="254"/>
          <w:jc w:val="center"/>
        </w:trPr>
        <w:tc>
          <w:tcPr>
            <w:tcW w:w="18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1</w:t>
            </w:r>
          </w:p>
        </w:tc>
        <w:tc>
          <w:tcPr>
            <w:tcW w:w="1845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2</w:t>
            </w:r>
          </w:p>
        </w:tc>
        <w:tc>
          <w:tcPr>
            <w:tcW w:w="46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3</w:t>
            </w:r>
          </w:p>
        </w:tc>
        <w:tc>
          <w:tcPr>
            <w:tcW w:w="557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E2320D">
              <w:rPr>
                <w:b/>
                <w:bCs/>
                <w:lang w:val="en-US"/>
              </w:rPr>
              <w:t>4</w:t>
            </w:r>
          </w:p>
        </w:tc>
        <w:tc>
          <w:tcPr>
            <w:tcW w:w="644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E2320D">
              <w:rPr>
                <w:b/>
                <w:bCs/>
                <w:lang w:val="en-US"/>
              </w:rPr>
              <w:t>5</w:t>
            </w:r>
          </w:p>
        </w:tc>
        <w:tc>
          <w:tcPr>
            <w:tcW w:w="60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E2320D">
              <w:rPr>
                <w:b/>
                <w:bCs/>
                <w:lang w:val="en-US"/>
              </w:rPr>
              <w:t>6</w:t>
            </w:r>
          </w:p>
        </w:tc>
        <w:tc>
          <w:tcPr>
            <w:tcW w:w="68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E2320D">
              <w:rPr>
                <w:b/>
                <w:bCs/>
                <w:lang w:val="en-US"/>
              </w:rPr>
              <w:t>7</w:t>
            </w:r>
          </w:p>
        </w:tc>
      </w:tr>
      <w:tr w:rsidR="00814871" w:rsidRPr="00E2320D" w:rsidTr="00C26962">
        <w:trPr>
          <w:cantSplit/>
          <w:trHeight w:val="58"/>
          <w:jc w:val="center"/>
        </w:trPr>
        <w:tc>
          <w:tcPr>
            <w:tcW w:w="18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1845" w:type="pct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Снижение потребления ЭЭ в натуральном выражении</w:t>
            </w:r>
          </w:p>
        </w:tc>
        <w:tc>
          <w:tcPr>
            <w:tcW w:w="46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кВт*</w:t>
            </w:r>
            <w:proofErr w:type="gramStart"/>
            <w:r w:rsidRPr="00E2320D">
              <w:t>ч</w:t>
            </w:r>
            <w:proofErr w:type="gramEnd"/>
          </w:p>
        </w:tc>
        <w:tc>
          <w:tcPr>
            <w:tcW w:w="557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44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1848</w:t>
            </w:r>
          </w:p>
        </w:tc>
        <w:tc>
          <w:tcPr>
            <w:tcW w:w="60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8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</w:tr>
      <w:tr w:rsidR="00814871" w:rsidRPr="00E2320D" w:rsidTr="00C26962">
        <w:trPr>
          <w:cantSplit/>
          <w:trHeight w:val="58"/>
          <w:jc w:val="center"/>
        </w:trPr>
        <w:tc>
          <w:tcPr>
            <w:tcW w:w="18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1.1</w:t>
            </w:r>
          </w:p>
        </w:tc>
        <w:tc>
          <w:tcPr>
            <w:tcW w:w="1845" w:type="pct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Снижение потребления ЭЭ в натуральном выражении (уличное освещение)</w:t>
            </w:r>
          </w:p>
        </w:tc>
        <w:tc>
          <w:tcPr>
            <w:tcW w:w="46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кВт*</w:t>
            </w:r>
            <w:proofErr w:type="gramStart"/>
            <w:r w:rsidRPr="00E2320D">
              <w:t>ч</w:t>
            </w:r>
            <w:proofErr w:type="gramEnd"/>
          </w:p>
        </w:tc>
        <w:tc>
          <w:tcPr>
            <w:tcW w:w="557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44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71250</w:t>
            </w:r>
          </w:p>
        </w:tc>
        <w:tc>
          <w:tcPr>
            <w:tcW w:w="60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8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</w:tr>
      <w:tr w:rsidR="00814871" w:rsidRPr="00E2320D" w:rsidTr="00C26962">
        <w:trPr>
          <w:cantSplit/>
          <w:trHeight w:val="58"/>
          <w:jc w:val="center"/>
        </w:trPr>
        <w:tc>
          <w:tcPr>
            <w:tcW w:w="18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2</w:t>
            </w:r>
          </w:p>
        </w:tc>
        <w:tc>
          <w:tcPr>
            <w:tcW w:w="1845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Снижение потребления ТЭ в натуральном выражении</w:t>
            </w:r>
          </w:p>
        </w:tc>
        <w:tc>
          <w:tcPr>
            <w:tcW w:w="46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Гкал</w:t>
            </w:r>
          </w:p>
        </w:tc>
        <w:tc>
          <w:tcPr>
            <w:tcW w:w="557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44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0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8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</w:tr>
      <w:tr w:rsidR="00814871" w:rsidRPr="00E2320D" w:rsidTr="00C26962">
        <w:trPr>
          <w:cantSplit/>
          <w:trHeight w:val="58"/>
          <w:jc w:val="center"/>
        </w:trPr>
        <w:tc>
          <w:tcPr>
            <w:tcW w:w="18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3</w:t>
            </w:r>
          </w:p>
        </w:tc>
        <w:tc>
          <w:tcPr>
            <w:tcW w:w="1845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Снижение потребления природного газа в натуральном выражении</w:t>
            </w:r>
          </w:p>
        </w:tc>
        <w:tc>
          <w:tcPr>
            <w:tcW w:w="46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vertAlign w:val="superscript"/>
              </w:rPr>
            </w:pPr>
            <w:r w:rsidRPr="00E2320D">
              <w:t>м</w:t>
            </w:r>
            <w:r w:rsidRPr="00E2320D">
              <w:rPr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814871" w:rsidRPr="00E2320D" w:rsidTr="00C26962">
        <w:trPr>
          <w:cantSplit/>
          <w:trHeight w:val="58"/>
          <w:jc w:val="center"/>
        </w:trPr>
        <w:tc>
          <w:tcPr>
            <w:tcW w:w="18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4</w:t>
            </w:r>
          </w:p>
        </w:tc>
        <w:tc>
          <w:tcPr>
            <w:tcW w:w="1845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Снижение потребления воды в натуральном выражении</w:t>
            </w:r>
          </w:p>
        </w:tc>
        <w:tc>
          <w:tcPr>
            <w:tcW w:w="46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м</w:t>
            </w:r>
            <w:r w:rsidRPr="00E2320D">
              <w:rPr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44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0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8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</w:tr>
      <w:tr w:rsidR="00814871" w:rsidRPr="00E2320D" w:rsidTr="00C26962">
        <w:trPr>
          <w:cantSplit/>
          <w:trHeight w:val="58"/>
          <w:jc w:val="center"/>
        </w:trPr>
        <w:tc>
          <w:tcPr>
            <w:tcW w:w="18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5</w:t>
            </w:r>
          </w:p>
        </w:tc>
        <w:tc>
          <w:tcPr>
            <w:tcW w:w="1845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Снижение потребления твердого печного топлива в натуральном выражении</w:t>
            </w:r>
          </w:p>
        </w:tc>
        <w:tc>
          <w:tcPr>
            <w:tcW w:w="46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vertAlign w:val="superscript"/>
              </w:rPr>
            </w:pPr>
            <w:r w:rsidRPr="00E2320D">
              <w:t>м</w:t>
            </w:r>
            <w:r w:rsidRPr="00E2320D">
              <w:rPr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814871" w:rsidRPr="00E2320D" w:rsidTr="00C26962">
        <w:trPr>
          <w:cantSplit/>
          <w:trHeight w:val="58"/>
          <w:jc w:val="center"/>
        </w:trPr>
        <w:tc>
          <w:tcPr>
            <w:tcW w:w="18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6</w:t>
            </w:r>
          </w:p>
        </w:tc>
        <w:tc>
          <w:tcPr>
            <w:tcW w:w="1845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Снижение потребления моторного топлива в натуральном выражении</w:t>
            </w:r>
          </w:p>
        </w:tc>
        <w:tc>
          <w:tcPr>
            <w:tcW w:w="46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л</w:t>
            </w:r>
          </w:p>
        </w:tc>
        <w:tc>
          <w:tcPr>
            <w:tcW w:w="557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44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32</w:t>
            </w:r>
          </w:p>
        </w:tc>
        <w:tc>
          <w:tcPr>
            <w:tcW w:w="60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32</w:t>
            </w:r>
          </w:p>
        </w:tc>
        <w:tc>
          <w:tcPr>
            <w:tcW w:w="68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32</w:t>
            </w:r>
          </w:p>
        </w:tc>
      </w:tr>
      <w:tr w:rsidR="00814871" w:rsidRPr="00E2320D" w:rsidTr="00C26962">
        <w:trPr>
          <w:cantSplit/>
          <w:trHeight w:val="58"/>
          <w:jc w:val="center"/>
        </w:trPr>
        <w:tc>
          <w:tcPr>
            <w:tcW w:w="18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7</w:t>
            </w:r>
          </w:p>
        </w:tc>
        <w:tc>
          <w:tcPr>
            <w:tcW w:w="1845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rPr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46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%</w:t>
            </w:r>
          </w:p>
        </w:tc>
        <w:tc>
          <w:tcPr>
            <w:tcW w:w="557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100</w:t>
            </w:r>
          </w:p>
        </w:tc>
        <w:tc>
          <w:tcPr>
            <w:tcW w:w="644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100</w:t>
            </w:r>
          </w:p>
        </w:tc>
        <w:tc>
          <w:tcPr>
            <w:tcW w:w="60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100</w:t>
            </w:r>
          </w:p>
        </w:tc>
        <w:tc>
          <w:tcPr>
            <w:tcW w:w="68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100</w:t>
            </w:r>
          </w:p>
        </w:tc>
      </w:tr>
      <w:tr w:rsidR="00814871" w:rsidRPr="00E2320D" w:rsidTr="00C26962">
        <w:trPr>
          <w:cantSplit/>
          <w:trHeight w:val="58"/>
          <w:jc w:val="center"/>
        </w:trPr>
        <w:tc>
          <w:tcPr>
            <w:tcW w:w="18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8</w:t>
            </w:r>
          </w:p>
        </w:tc>
        <w:tc>
          <w:tcPr>
            <w:tcW w:w="1845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rPr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46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%</w:t>
            </w:r>
          </w:p>
        </w:tc>
        <w:tc>
          <w:tcPr>
            <w:tcW w:w="557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100</w:t>
            </w:r>
          </w:p>
        </w:tc>
        <w:tc>
          <w:tcPr>
            <w:tcW w:w="644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100</w:t>
            </w:r>
          </w:p>
        </w:tc>
        <w:tc>
          <w:tcPr>
            <w:tcW w:w="60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100</w:t>
            </w:r>
          </w:p>
        </w:tc>
        <w:tc>
          <w:tcPr>
            <w:tcW w:w="68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100</w:t>
            </w:r>
          </w:p>
        </w:tc>
      </w:tr>
      <w:tr w:rsidR="00C26962" w:rsidRPr="00E2320D" w:rsidTr="00C26962">
        <w:tblPrEx>
          <w:jc w:val="left"/>
        </w:tblPrEx>
        <w:trPr>
          <w:trHeight w:val="58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9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%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100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100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100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100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10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rPr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%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lastRenderedPageBreak/>
              <w:t>11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%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12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%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13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  <w:rPr>
                <w:vertAlign w:val="superscript"/>
              </w:rPr>
            </w:pPr>
            <w:r w:rsidRPr="00E2320D">
              <w:t>кВт*ч/м</w:t>
            </w:r>
            <w:proofErr w:type="gramStart"/>
            <w:r w:rsidRPr="00E232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91,73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83,28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83,28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83,28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14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  <w:rPr>
                <w:vertAlign w:val="superscript"/>
              </w:rPr>
            </w:pPr>
            <w:r w:rsidRPr="00E2320D">
              <w:t>Гкал/м</w:t>
            </w:r>
            <w:proofErr w:type="gramStart"/>
            <w:r w:rsidRPr="00E232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0,217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0,217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0,217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0,217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15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м</w:t>
            </w:r>
            <w:r w:rsidRPr="00E2320D">
              <w:rPr>
                <w:vertAlign w:val="superscript"/>
              </w:rPr>
              <w:t>3</w:t>
            </w:r>
            <w:r w:rsidRPr="00E2320D">
              <w:t>/чел.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8,30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8,30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8,30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8,30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16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м</w:t>
            </w:r>
            <w:r w:rsidRPr="00E2320D">
              <w:rPr>
                <w:vertAlign w:val="superscript"/>
              </w:rPr>
              <w:t>3</w:t>
            </w:r>
            <w:r w:rsidRPr="00E2320D">
              <w:t>/чел.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17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м</w:t>
            </w:r>
            <w:r w:rsidRPr="00E2320D">
              <w:rPr>
                <w:vertAlign w:val="superscript"/>
              </w:rPr>
              <w:t>3</w:t>
            </w:r>
            <w:r w:rsidRPr="00E2320D">
              <w:t>/чел.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18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E2320D">
              <w:rPr>
                <w:shd w:val="clear" w:color="auto" w:fill="FFFFFF"/>
              </w:rPr>
              <w:t>энергосервисных</w:t>
            </w:r>
            <w:proofErr w:type="spellEnd"/>
            <w:r w:rsidRPr="00E2320D">
              <w:rPr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%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0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19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 xml:space="preserve">Количество </w:t>
            </w:r>
            <w:proofErr w:type="spellStart"/>
            <w:r w:rsidRPr="00E2320D">
              <w:rPr>
                <w:shd w:val="clear" w:color="auto" w:fill="FFFFFF"/>
              </w:rPr>
              <w:t>энергосервисных</w:t>
            </w:r>
            <w:proofErr w:type="spellEnd"/>
            <w:r w:rsidRPr="00E2320D">
              <w:rPr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0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0</w:t>
            </w:r>
          </w:p>
        </w:tc>
      </w:tr>
      <w:tr w:rsidR="00C26962" w:rsidRPr="00E2320D" w:rsidTr="00C26962">
        <w:tblPrEx>
          <w:jc w:val="left"/>
        </w:tblPrEx>
        <w:trPr>
          <w:trHeight w:val="58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20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  <w:rPr>
                <w:vertAlign w:val="superscript"/>
              </w:rPr>
            </w:pPr>
            <w:r w:rsidRPr="00E2320D">
              <w:t>кВт*ч/м</w:t>
            </w:r>
            <w:proofErr w:type="gramStart"/>
            <w:r w:rsidRPr="00E232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57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</w:tr>
      <w:tr w:rsidR="00C26962" w:rsidRPr="00E2320D" w:rsidTr="00C26962">
        <w:tblPrEx>
          <w:jc w:val="left"/>
        </w:tblPrEx>
        <w:trPr>
          <w:trHeight w:val="58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21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  <w:rPr>
                <w:vertAlign w:val="superscript"/>
              </w:rPr>
            </w:pPr>
            <w:r w:rsidRPr="00E2320D">
              <w:t>Гкал/м</w:t>
            </w:r>
            <w:proofErr w:type="gramStart"/>
            <w:r w:rsidRPr="00E232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57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</w:tr>
      <w:tr w:rsidR="00C26962" w:rsidRPr="00E2320D" w:rsidTr="00C26962">
        <w:tblPrEx>
          <w:jc w:val="left"/>
        </w:tblPrEx>
        <w:trPr>
          <w:trHeight w:val="58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22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  <w:rPr>
                <w:vertAlign w:val="superscript"/>
              </w:rPr>
            </w:pPr>
            <w:r w:rsidRPr="00E2320D">
              <w:t>м</w:t>
            </w:r>
            <w:r w:rsidRPr="00E2320D">
              <w:rPr>
                <w:vertAlign w:val="superscript"/>
              </w:rPr>
              <w:t>3</w:t>
            </w:r>
            <w:r w:rsidRPr="00E2320D">
              <w:t>/чел.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</w:tr>
      <w:tr w:rsidR="00C26962" w:rsidRPr="00E2320D" w:rsidTr="00C26962">
        <w:tblPrEx>
          <w:jc w:val="left"/>
        </w:tblPrEx>
        <w:trPr>
          <w:trHeight w:val="58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23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  <w:rPr>
                <w:vertAlign w:val="superscript"/>
              </w:rPr>
            </w:pPr>
            <w:r w:rsidRPr="00E2320D">
              <w:t>м</w:t>
            </w:r>
            <w:r w:rsidRPr="00E2320D">
              <w:rPr>
                <w:vertAlign w:val="superscript"/>
              </w:rPr>
              <w:t>3</w:t>
            </w:r>
            <w:r w:rsidRPr="00E2320D">
              <w:t>/чел.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lastRenderedPageBreak/>
              <w:t>24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  <w:rPr>
                <w:vertAlign w:val="superscript"/>
              </w:rPr>
            </w:pPr>
            <w:r w:rsidRPr="00E2320D">
              <w:t>м</w:t>
            </w:r>
            <w:r w:rsidRPr="00E2320D">
              <w:rPr>
                <w:vertAlign w:val="superscript"/>
              </w:rPr>
              <w:t>3</w:t>
            </w:r>
            <w:r w:rsidRPr="00E2320D">
              <w:t>/м</w:t>
            </w:r>
            <w:proofErr w:type="gramStart"/>
            <w:r w:rsidRPr="00E232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25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м</w:t>
            </w:r>
            <w:r w:rsidRPr="00E2320D">
              <w:rPr>
                <w:vertAlign w:val="superscript"/>
              </w:rPr>
              <w:t>3</w:t>
            </w:r>
            <w:r w:rsidRPr="00E2320D">
              <w:t>/чел.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26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  <w:rPr>
                <w:vertAlign w:val="superscript"/>
              </w:rPr>
            </w:pPr>
            <w:proofErr w:type="spellStart"/>
            <w:r w:rsidRPr="00E2320D">
              <w:t>т.у</w:t>
            </w:r>
            <w:proofErr w:type="gramStart"/>
            <w:r w:rsidRPr="00E2320D">
              <w:t>.т</w:t>
            </w:r>
            <w:proofErr w:type="spellEnd"/>
            <w:proofErr w:type="gramEnd"/>
            <w:r w:rsidRPr="00E2320D">
              <w:t>/м</w:t>
            </w:r>
            <w:r w:rsidRPr="00E2320D">
              <w:rPr>
                <w:vertAlign w:val="superscript"/>
              </w:rPr>
              <w:t>2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</w:tr>
      <w:tr w:rsidR="00C26962" w:rsidRPr="00E2320D" w:rsidTr="00C26962">
        <w:tblPrEx>
          <w:jc w:val="left"/>
        </w:tblPrEx>
        <w:trPr>
          <w:trHeight w:val="58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27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  <w:rPr>
                <w:vertAlign w:val="superscript"/>
              </w:rPr>
            </w:pPr>
            <w:proofErr w:type="spellStart"/>
            <w:r w:rsidRPr="00E2320D">
              <w:t>т.у.т</w:t>
            </w:r>
            <w:proofErr w:type="spellEnd"/>
            <w:r w:rsidRPr="00E2320D">
              <w:t>./Гкал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28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proofErr w:type="spellStart"/>
            <w:r w:rsidRPr="00E2320D">
              <w:t>т.у.т</w:t>
            </w:r>
            <w:proofErr w:type="spellEnd"/>
            <w:r w:rsidRPr="00E2320D">
              <w:t>./Гкал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29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proofErr w:type="gramStart"/>
            <w:r w:rsidRPr="00E2320D">
              <w:rPr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  <w:proofErr w:type="gramEnd"/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  <w:rPr>
                <w:vertAlign w:val="superscript"/>
              </w:rPr>
            </w:pPr>
            <w:r w:rsidRPr="00E2320D">
              <w:t>кВт*</w:t>
            </w:r>
            <w:proofErr w:type="gramStart"/>
            <w:r w:rsidRPr="00E2320D">
              <w:t>ч</w:t>
            </w:r>
            <w:proofErr w:type="gramEnd"/>
            <w:r w:rsidRPr="00E2320D">
              <w:t>/Гкал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30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%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</w:tr>
      <w:tr w:rsidR="00C26962" w:rsidRPr="00E2320D" w:rsidTr="00C26962">
        <w:tblPrEx>
          <w:jc w:val="left"/>
        </w:tblPrEx>
        <w:trPr>
          <w:trHeight w:val="58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31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%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</w:tr>
      <w:tr w:rsidR="00C26962" w:rsidRPr="00E2320D" w:rsidTr="00C26962">
        <w:tblPrEx>
          <w:jc w:val="left"/>
        </w:tblPrEx>
        <w:trPr>
          <w:trHeight w:val="58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32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  <w:rPr>
                <w:vertAlign w:val="superscript"/>
              </w:rPr>
            </w:pPr>
            <w:r w:rsidRPr="00E2320D">
              <w:t>кВт*</w:t>
            </w:r>
            <w:proofErr w:type="gramStart"/>
            <w:r w:rsidRPr="00E2320D">
              <w:t>ч</w:t>
            </w:r>
            <w:proofErr w:type="gramEnd"/>
            <w:r w:rsidRPr="00E2320D">
              <w:t>/м</w:t>
            </w:r>
            <w:r w:rsidRPr="00E2320D">
              <w:rPr>
                <w:vertAlign w:val="superscript"/>
              </w:rPr>
              <w:t>3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</w:tr>
      <w:tr w:rsidR="00C26962" w:rsidRPr="00E2320D" w:rsidTr="00C26962">
        <w:tblPrEx>
          <w:jc w:val="left"/>
        </w:tblPrEx>
        <w:trPr>
          <w:trHeight w:val="58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33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 xml:space="preserve">Удельный расход ЭЭ, </w:t>
            </w:r>
            <w:proofErr w:type="gramStart"/>
            <w:r w:rsidRPr="00E2320D">
              <w:rPr>
                <w:shd w:val="clear" w:color="auto" w:fill="FFFFFF"/>
              </w:rPr>
              <w:t>используемой</w:t>
            </w:r>
            <w:proofErr w:type="gramEnd"/>
            <w:r w:rsidRPr="00E2320D">
              <w:rPr>
                <w:shd w:val="clear" w:color="auto" w:fill="FFFFFF"/>
              </w:rPr>
              <w:t xml:space="preserve"> в системах водоотведения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кВт*</w:t>
            </w:r>
            <w:proofErr w:type="gramStart"/>
            <w:r w:rsidRPr="00E2320D">
              <w:t>ч</w:t>
            </w:r>
            <w:proofErr w:type="gramEnd"/>
            <w:r w:rsidRPr="00E2320D">
              <w:t>/м</w:t>
            </w:r>
            <w:r w:rsidRPr="00E2320D">
              <w:rPr>
                <w:vertAlign w:val="superscript"/>
              </w:rPr>
              <w:t>3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proofErr w:type="spellStart"/>
            <w:r w:rsidRPr="00E2320D">
              <w:t>н.д</w:t>
            </w:r>
            <w:proofErr w:type="spellEnd"/>
            <w:r w:rsidRPr="00E2320D">
              <w:t>.</w:t>
            </w:r>
          </w:p>
        </w:tc>
      </w:tr>
      <w:tr w:rsidR="00C26962" w:rsidRPr="00E2320D" w:rsidTr="00C26962">
        <w:tblPrEx>
          <w:jc w:val="left"/>
        </w:tblPrEx>
        <w:trPr>
          <w:trHeight w:val="58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34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  <w:rPr>
                <w:vertAlign w:val="superscript"/>
              </w:rPr>
            </w:pPr>
            <w:r w:rsidRPr="00E2320D">
              <w:t>кВт*ч/м</w:t>
            </w:r>
            <w:proofErr w:type="gramStart"/>
            <w:r w:rsidRPr="00E232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57" w:type="pct"/>
          </w:tcPr>
          <w:p w:rsidR="00C26962" w:rsidRPr="00E2320D" w:rsidRDefault="00C26962" w:rsidP="00E2320D">
            <w:pPr>
              <w:jc w:val="center"/>
            </w:pPr>
            <w:r w:rsidRPr="00E2320D">
              <w:t>7,56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jc w:val="center"/>
            </w:pPr>
            <w:r w:rsidRPr="00E2320D">
              <w:t>5,23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jc w:val="center"/>
            </w:pPr>
            <w:r w:rsidRPr="00E2320D">
              <w:t>5,23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jc w:val="center"/>
            </w:pPr>
            <w:r w:rsidRPr="00E2320D">
              <w:t>5,23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35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 xml:space="preserve">Количество </w:t>
            </w:r>
            <w:proofErr w:type="gramStart"/>
            <w:r w:rsidRPr="00E2320D">
              <w:rPr>
                <w:shd w:val="clear" w:color="auto" w:fill="FFFFFF"/>
              </w:rPr>
              <w:t>высокоэкономичных</w:t>
            </w:r>
            <w:proofErr w:type="gramEnd"/>
            <w:r w:rsidRPr="00E2320D">
              <w:rPr>
                <w:shd w:val="clear" w:color="auto" w:fill="FFFFFF"/>
              </w:rPr>
              <w:t xml:space="preserve"> по использованию моторного топлива и ЭЭ ТС, относящихся к общественному транспорту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36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autoSpaceDE w:val="0"/>
              <w:autoSpaceDN w:val="0"/>
              <w:adjustRightInd w:val="0"/>
              <w:jc w:val="center"/>
            </w:pPr>
            <w:r w:rsidRPr="00E2320D">
              <w:t xml:space="preserve"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</w:t>
            </w:r>
            <w:r w:rsidRPr="00E2320D">
              <w:lastRenderedPageBreak/>
              <w:t>энергосбережению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lastRenderedPageBreak/>
              <w:t>шт.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lastRenderedPageBreak/>
              <w:t>37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 xml:space="preserve">Количество ТС, </w:t>
            </w:r>
            <w:proofErr w:type="gramStart"/>
            <w:r w:rsidRPr="00E2320D">
              <w:rPr>
                <w:shd w:val="clear" w:color="auto" w:fill="FFFFFF"/>
              </w:rPr>
              <w:t>использующих</w:t>
            </w:r>
            <w:proofErr w:type="gramEnd"/>
            <w:r w:rsidRPr="00E2320D">
              <w:rPr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38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E2320D">
              <w:rPr>
                <w:shd w:val="clear" w:color="auto" w:fill="FFFFFF"/>
              </w:rPr>
              <w:t>относящихся</w:t>
            </w:r>
            <w:proofErr w:type="gramEnd"/>
            <w:r w:rsidRPr="00E2320D">
              <w:rPr>
                <w:shd w:val="clear" w:color="auto" w:fill="FFFFFF"/>
              </w:rPr>
              <w:t xml:space="preserve"> к общественному транспорту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39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 xml:space="preserve">Количество ТС, в отношении </w:t>
            </w:r>
            <w:proofErr w:type="gramStart"/>
            <w:r w:rsidRPr="00E2320D">
              <w:rPr>
                <w:shd w:val="clear" w:color="auto" w:fill="FFFFFF"/>
              </w:rPr>
              <w:t>которых</w:t>
            </w:r>
            <w:proofErr w:type="gramEnd"/>
            <w:r w:rsidRPr="00E2320D">
              <w:rPr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C26962" w:rsidRPr="00E2320D" w:rsidTr="00C26962">
        <w:tblPrEx>
          <w:jc w:val="left"/>
        </w:tblPrEx>
        <w:trPr>
          <w:trHeight w:val="567"/>
        </w:trPr>
        <w:tc>
          <w:tcPr>
            <w:tcW w:w="18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40</w:t>
            </w:r>
          </w:p>
        </w:tc>
        <w:tc>
          <w:tcPr>
            <w:tcW w:w="1845" w:type="pct"/>
          </w:tcPr>
          <w:p w:rsidR="00C26962" w:rsidRPr="00E2320D" w:rsidRDefault="00C26962" w:rsidP="00E2320D">
            <w:pPr>
              <w:widowControl w:val="0"/>
              <w:jc w:val="center"/>
              <w:rPr>
                <w:shd w:val="clear" w:color="auto" w:fill="FFFFFF"/>
              </w:rPr>
            </w:pPr>
            <w:r w:rsidRPr="00E2320D">
              <w:rPr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E2320D">
              <w:rPr>
                <w:shd w:val="clear" w:color="auto" w:fill="FFFFFF"/>
              </w:rPr>
              <w:t>используемых</w:t>
            </w:r>
            <w:proofErr w:type="gramEnd"/>
            <w:r w:rsidRPr="00E2320D">
              <w:rPr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46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557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44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09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688" w:type="pct"/>
          </w:tcPr>
          <w:p w:rsidR="00C26962" w:rsidRPr="00E2320D" w:rsidRDefault="00C26962" w:rsidP="00E2320D">
            <w:pPr>
              <w:widowControl w:val="0"/>
              <w:jc w:val="center"/>
            </w:pPr>
            <w:r w:rsidRPr="00E2320D">
              <w:t>-</w:t>
            </w:r>
          </w:p>
        </w:tc>
      </w:tr>
    </w:tbl>
    <w:p w:rsidR="00814871" w:rsidRPr="00E2320D" w:rsidRDefault="00814871" w:rsidP="00E2320D"/>
    <w:p w:rsidR="00C26962" w:rsidRPr="00E2320D" w:rsidRDefault="00C26962" w:rsidP="00E2320D">
      <w:pPr>
        <w:ind w:left="851"/>
        <w:jc w:val="center"/>
        <w:rPr>
          <w:b/>
          <w:bCs/>
          <w:sz w:val="28"/>
          <w:szCs w:val="28"/>
          <w:lang w:eastAsia="ar-SA"/>
        </w:rPr>
      </w:pPr>
    </w:p>
    <w:p w:rsidR="00814871" w:rsidRPr="00E2320D" w:rsidRDefault="00814871" w:rsidP="00E2320D">
      <w:pPr>
        <w:ind w:left="851"/>
        <w:jc w:val="center"/>
        <w:rPr>
          <w:b/>
          <w:bCs/>
          <w:sz w:val="28"/>
          <w:szCs w:val="28"/>
          <w:lang w:eastAsia="ar-SA"/>
        </w:rPr>
      </w:pPr>
      <w:r w:rsidRPr="00E2320D">
        <w:rPr>
          <w:b/>
          <w:bCs/>
          <w:sz w:val="28"/>
          <w:szCs w:val="28"/>
          <w:lang w:eastAsia="ar-SA"/>
        </w:rPr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74"/>
        <w:gridCol w:w="5814"/>
        <w:gridCol w:w="1416"/>
        <w:gridCol w:w="1842"/>
        <w:gridCol w:w="1275"/>
        <w:gridCol w:w="1275"/>
        <w:gridCol w:w="1275"/>
        <w:gridCol w:w="1215"/>
      </w:tblGrid>
      <w:tr w:rsidR="00814871" w:rsidRPr="00E2320D" w:rsidTr="00814871">
        <w:trPr>
          <w:trHeight w:val="567"/>
          <w:jc w:val="center"/>
        </w:trPr>
        <w:tc>
          <w:tcPr>
            <w:tcW w:w="228" w:type="pct"/>
            <w:vMerge w:val="restar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 xml:space="preserve">№ </w:t>
            </w:r>
            <w:proofErr w:type="gramStart"/>
            <w:r w:rsidRPr="00E2320D">
              <w:rPr>
                <w:b/>
                <w:bCs/>
              </w:rPr>
              <w:t>п</w:t>
            </w:r>
            <w:proofErr w:type="gramEnd"/>
            <w:r w:rsidRPr="00E2320D">
              <w:rPr>
                <w:b/>
                <w:bCs/>
              </w:rPr>
              <w:t>/п</w:t>
            </w:r>
          </w:p>
        </w:tc>
        <w:tc>
          <w:tcPr>
            <w:tcW w:w="1966" w:type="pct"/>
            <w:vMerge w:val="restar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Наименование показателя</w:t>
            </w:r>
          </w:p>
        </w:tc>
        <w:tc>
          <w:tcPr>
            <w:tcW w:w="479" w:type="pct"/>
            <w:vMerge w:val="restar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Единица измерения</w:t>
            </w:r>
          </w:p>
        </w:tc>
        <w:tc>
          <w:tcPr>
            <w:tcW w:w="623" w:type="pct"/>
            <w:vMerge w:val="restar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Значение 2019 (базового) года</w:t>
            </w:r>
          </w:p>
        </w:tc>
        <w:tc>
          <w:tcPr>
            <w:tcW w:w="1704" w:type="pct"/>
            <w:gridSpan w:val="4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Плановые значения индикаторов</w:t>
            </w:r>
          </w:p>
        </w:tc>
      </w:tr>
      <w:tr w:rsidR="00814871" w:rsidRPr="00E2320D" w:rsidTr="00814871">
        <w:trPr>
          <w:trHeight w:val="307"/>
          <w:jc w:val="center"/>
        </w:trPr>
        <w:tc>
          <w:tcPr>
            <w:tcW w:w="228" w:type="pct"/>
            <w:vMerge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66" w:type="pct"/>
            <w:vMerge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79" w:type="pct"/>
            <w:vMerge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23" w:type="pct"/>
            <w:vMerge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2020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2021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2022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2023</w:t>
            </w:r>
          </w:p>
        </w:tc>
      </w:tr>
      <w:tr w:rsidR="00814871" w:rsidRPr="00E2320D" w:rsidTr="00814871">
        <w:trPr>
          <w:trHeight w:val="315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1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2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3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4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5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6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7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b/>
                <w:bCs/>
              </w:rPr>
            </w:pPr>
            <w:r w:rsidRPr="00E2320D">
              <w:rPr>
                <w:b/>
                <w:bCs/>
              </w:rPr>
              <w:t>8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Объемы потребления ЭЭ (в зданиях Администрации)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кВт*</w:t>
            </w:r>
            <w:proofErr w:type="gramStart"/>
            <w:r w:rsidRPr="00E2320D">
              <w:t>ч</w:t>
            </w:r>
            <w:proofErr w:type="gramEnd"/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20062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20062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18214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18214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18214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1.1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Объемы потребления ЭЭ (уличное освещение)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кВт*</w:t>
            </w:r>
            <w:proofErr w:type="gramStart"/>
            <w:r w:rsidRPr="00E2320D">
              <w:t>ч</w:t>
            </w:r>
            <w:proofErr w:type="gramEnd"/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231395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231395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160145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160145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160145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2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Объемы потребления ТЭ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Гкал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47,368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47,368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47,368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47,368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47,368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3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Объемы потребления природного газа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  <w:rPr>
                <w:vertAlign w:val="superscript"/>
              </w:rPr>
            </w:pPr>
            <w:r w:rsidRPr="00E2320D">
              <w:t>м</w:t>
            </w:r>
            <w:r w:rsidRPr="00E2320D">
              <w:rPr>
                <w:vertAlign w:val="superscript"/>
              </w:rPr>
              <w:t>3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4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Объемы потребления твердого печного топлива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м</w:t>
            </w:r>
            <w:r w:rsidRPr="00E2320D">
              <w:rPr>
                <w:vertAlign w:val="superscript"/>
              </w:rPr>
              <w:t>3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5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Объемы потребления воды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м</w:t>
            </w:r>
            <w:r w:rsidRPr="00E2320D">
              <w:rPr>
                <w:vertAlign w:val="superscript"/>
              </w:rPr>
              <w:t>3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83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83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83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83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83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6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Объемы потребления моторного топлива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л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2400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2400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2368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2336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2304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7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Количество вводов ЭЭ, всего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1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1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8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Количество вводов ЭЭ, оснащенных приборами учета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1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1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lastRenderedPageBreak/>
              <w:br w:type="page"/>
              <w:t>9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Количество вводов ТЭ, всего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10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Количество вводов ТЭ, оснащенных приборами учета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11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Количество вводов природного газа, всего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814871" w:rsidRPr="00E2320D" w:rsidTr="00814871">
        <w:trPr>
          <w:trHeight w:val="567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12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Количество вводов природного газа, оснащенных приборами учета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13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Количество вводов ХВС, всего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</w:tr>
      <w:tr w:rsidR="00814871" w:rsidRPr="00E2320D" w:rsidTr="00814871">
        <w:trPr>
          <w:trHeight w:val="567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14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Количество вводов ХВС, оснащенных приборами учета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15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Количество вводов ГВС, всего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</w:tr>
      <w:tr w:rsidR="00814871" w:rsidRPr="00E2320D" w:rsidTr="00814871">
        <w:trPr>
          <w:trHeight w:val="567"/>
          <w:jc w:val="center"/>
        </w:trPr>
        <w:tc>
          <w:tcPr>
            <w:tcW w:w="228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16</w:t>
            </w:r>
          </w:p>
        </w:tc>
        <w:tc>
          <w:tcPr>
            <w:tcW w:w="1966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Количество вводов ГВС, оснащенных приборами учета</w:t>
            </w:r>
          </w:p>
        </w:tc>
        <w:tc>
          <w:tcPr>
            <w:tcW w:w="479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шт.</w:t>
            </w:r>
          </w:p>
        </w:tc>
        <w:tc>
          <w:tcPr>
            <w:tcW w:w="623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  <w:tc>
          <w:tcPr>
            <w:tcW w:w="411" w:type="pct"/>
            <w:vAlign w:val="center"/>
          </w:tcPr>
          <w:p w:rsidR="00814871" w:rsidRPr="00E2320D" w:rsidRDefault="00814871" w:rsidP="00E2320D">
            <w:pPr>
              <w:widowControl w:val="0"/>
              <w:jc w:val="center"/>
            </w:pPr>
            <w:r w:rsidRPr="00E2320D">
              <w:t>-</w:t>
            </w:r>
          </w:p>
        </w:tc>
      </w:tr>
    </w:tbl>
    <w:p w:rsidR="00814871" w:rsidRPr="00E2320D" w:rsidRDefault="00814871" w:rsidP="00E2320D">
      <w:pPr>
        <w:jc w:val="center"/>
        <w:sectPr w:rsidR="00814871" w:rsidRPr="00E2320D" w:rsidSect="00C26962">
          <w:type w:val="continuous"/>
          <w:pgSz w:w="16838" w:h="11906" w:orient="landscape"/>
          <w:pgMar w:top="1134" w:right="1134" w:bottom="1276" w:left="1134" w:header="709" w:footer="709" w:gutter="0"/>
          <w:cols w:space="708"/>
          <w:docGrid w:linePitch="360"/>
        </w:sectPr>
      </w:pPr>
    </w:p>
    <w:p w:rsidR="00814871" w:rsidRPr="00E2320D" w:rsidRDefault="00814871" w:rsidP="00E2320D">
      <w:pPr>
        <w:jc w:val="center"/>
        <w:rPr>
          <w:b/>
          <w:sz w:val="28"/>
          <w:szCs w:val="28"/>
        </w:rPr>
      </w:pPr>
      <w:r w:rsidRPr="00E2320D">
        <w:rPr>
          <w:b/>
          <w:sz w:val="28"/>
          <w:szCs w:val="28"/>
        </w:rPr>
        <w:lastRenderedPageBreak/>
        <w:t>КРАТКАЯ ХАРАКТЕРИСТИКА ОБЪЕКТА.</w:t>
      </w:r>
    </w:p>
    <w:p w:rsidR="00814871" w:rsidRPr="00E2320D" w:rsidRDefault="00814871" w:rsidP="00E2320D">
      <w:pPr>
        <w:jc w:val="center"/>
        <w:rPr>
          <w:b/>
          <w:sz w:val="28"/>
          <w:szCs w:val="28"/>
        </w:rPr>
      </w:pPr>
      <w:r w:rsidRPr="00E2320D">
        <w:rPr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814871" w:rsidRPr="00E2320D" w:rsidRDefault="00814871" w:rsidP="00E2320D">
      <w:pPr>
        <w:jc w:val="center"/>
        <w:rPr>
          <w:b/>
          <w:sz w:val="28"/>
          <w:szCs w:val="28"/>
        </w:rPr>
      </w:pPr>
      <w:r w:rsidRPr="00E2320D">
        <w:rPr>
          <w:b/>
          <w:sz w:val="28"/>
          <w:szCs w:val="28"/>
        </w:rPr>
        <w:t>Общие сведения об организации</w:t>
      </w:r>
    </w:p>
    <w:tbl>
      <w:tblPr>
        <w:tblStyle w:val="a4"/>
        <w:tblW w:w="9527" w:type="dxa"/>
        <w:jc w:val="center"/>
        <w:tblLook w:val="04A0" w:firstRow="1" w:lastRow="0" w:firstColumn="1" w:lastColumn="0" w:noHBand="0" w:noVBand="1"/>
      </w:tblPr>
      <w:tblGrid>
        <w:gridCol w:w="3063"/>
        <w:gridCol w:w="6464"/>
      </w:tblGrid>
      <w:tr w:rsidR="00814871" w:rsidRPr="00E2320D" w:rsidTr="00814871">
        <w:trPr>
          <w:trHeight w:val="58"/>
          <w:jc w:val="center"/>
        </w:trPr>
        <w:tc>
          <w:tcPr>
            <w:tcW w:w="3063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Cs w:val="28"/>
              </w:rPr>
            </w:pPr>
            <w:r w:rsidRPr="00E2320D">
              <w:rPr>
                <w:b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:rsidR="00814871" w:rsidRPr="00E2320D" w:rsidRDefault="00814871" w:rsidP="00E2320D">
            <w:pPr>
              <w:pStyle w:val="a5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E2320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814871" w:rsidRPr="00E2320D" w:rsidTr="00814871">
        <w:trPr>
          <w:trHeight w:val="851"/>
          <w:jc w:val="center"/>
        </w:trPr>
        <w:tc>
          <w:tcPr>
            <w:tcW w:w="3063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Cs w:val="28"/>
              </w:rPr>
            </w:pPr>
            <w:r w:rsidRPr="00E2320D">
              <w:rPr>
                <w:b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color w:val="000000"/>
                <w:szCs w:val="28"/>
              </w:rPr>
              <w:t>84.11.35 Деятельность органов местного самоуправления сельских поселений</w:t>
            </w:r>
          </w:p>
        </w:tc>
      </w:tr>
      <w:tr w:rsidR="00814871" w:rsidRPr="00E2320D" w:rsidTr="00814871">
        <w:trPr>
          <w:trHeight w:val="851"/>
          <w:jc w:val="center"/>
        </w:trPr>
        <w:tc>
          <w:tcPr>
            <w:tcW w:w="3063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Cs w:val="28"/>
              </w:rPr>
            </w:pPr>
            <w:r w:rsidRPr="00E2320D">
              <w:rPr>
                <w:b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:rsidR="00814871" w:rsidRPr="00E2320D" w:rsidRDefault="00814871" w:rsidP="00E2320D">
            <w:pPr>
              <w:jc w:val="center"/>
              <w:rPr>
                <w:color w:val="000000"/>
                <w:szCs w:val="28"/>
              </w:rPr>
            </w:pPr>
            <w:r w:rsidRPr="00E2320D">
              <w:rPr>
                <w:color w:val="000000"/>
                <w:szCs w:val="28"/>
              </w:rPr>
              <w:t>10</w:t>
            </w:r>
          </w:p>
        </w:tc>
      </w:tr>
      <w:tr w:rsidR="00814871" w:rsidRPr="00E2320D" w:rsidTr="00814871">
        <w:trPr>
          <w:trHeight w:val="851"/>
          <w:jc w:val="center"/>
        </w:trPr>
        <w:tc>
          <w:tcPr>
            <w:tcW w:w="3063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Cs w:val="28"/>
                <w:vertAlign w:val="superscript"/>
              </w:rPr>
            </w:pPr>
            <w:r w:rsidRPr="00E2320D">
              <w:rPr>
                <w:b/>
                <w:szCs w:val="28"/>
              </w:rPr>
              <w:t>Общая площадь здания Администрации, м</w:t>
            </w:r>
            <w:proofErr w:type="gramStart"/>
            <w:r w:rsidRPr="00E2320D">
              <w:rPr>
                <w:b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464" w:type="dxa"/>
            <w:vAlign w:val="center"/>
          </w:tcPr>
          <w:p w:rsidR="00814871" w:rsidRPr="00E2320D" w:rsidRDefault="00814871" w:rsidP="00E2320D">
            <w:pPr>
              <w:jc w:val="center"/>
              <w:rPr>
                <w:color w:val="000000"/>
                <w:szCs w:val="28"/>
              </w:rPr>
            </w:pPr>
            <w:r w:rsidRPr="00E2320D">
              <w:rPr>
                <w:color w:val="000000"/>
                <w:szCs w:val="28"/>
              </w:rPr>
              <w:t>218,7</w:t>
            </w:r>
          </w:p>
        </w:tc>
      </w:tr>
      <w:tr w:rsidR="00814871" w:rsidRPr="00E2320D" w:rsidTr="00814871">
        <w:trPr>
          <w:trHeight w:val="851"/>
          <w:jc w:val="center"/>
        </w:trPr>
        <w:tc>
          <w:tcPr>
            <w:tcW w:w="3063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Cs w:val="28"/>
              </w:rPr>
            </w:pPr>
            <w:r w:rsidRPr="00E2320D">
              <w:rPr>
                <w:b/>
                <w:szCs w:val="28"/>
              </w:rPr>
              <w:t>Отапливаемая площадь Администрации, м</w:t>
            </w:r>
            <w:proofErr w:type="gramStart"/>
            <w:r w:rsidRPr="00E2320D">
              <w:rPr>
                <w:b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464" w:type="dxa"/>
            <w:vAlign w:val="center"/>
          </w:tcPr>
          <w:p w:rsidR="00814871" w:rsidRPr="00E2320D" w:rsidRDefault="00814871" w:rsidP="00E2320D">
            <w:pPr>
              <w:jc w:val="center"/>
              <w:rPr>
                <w:color w:val="000000"/>
                <w:szCs w:val="28"/>
              </w:rPr>
            </w:pPr>
            <w:r w:rsidRPr="00E2320D">
              <w:rPr>
                <w:color w:val="000000"/>
                <w:szCs w:val="28"/>
              </w:rPr>
              <w:t>218,0</w:t>
            </w:r>
          </w:p>
        </w:tc>
      </w:tr>
      <w:tr w:rsidR="00814871" w:rsidRPr="00E2320D" w:rsidTr="00814871">
        <w:trPr>
          <w:trHeight w:val="907"/>
          <w:jc w:val="center"/>
        </w:trPr>
        <w:tc>
          <w:tcPr>
            <w:tcW w:w="3063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Cs w:val="28"/>
              </w:rPr>
            </w:pPr>
            <w:r w:rsidRPr="00E2320D">
              <w:rPr>
                <w:b/>
                <w:szCs w:val="28"/>
              </w:rPr>
              <w:t>Объем финансирования на содержание учреждения в базовом году</w:t>
            </w:r>
          </w:p>
        </w:tc>
        <w:tc>
          <w:tcPr>
            <w:tcW w:w="6464" w:type="dxa"/>
            <w:vAlign w:val="center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Объем финансирования учреждения составил:</w:t>
            </w:r>
          </w:p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 xml:space="preserve">электроэнергия в учреждении – </w:t>
            </w:r>
            <w:r w:rsidRPr="00E2320D">
              <w:t xml:space="preserve">152 237,24 </w:t>
            </w:r>
            <w:r w:rsidRPr="00E2320D">
              <w:rPr>
                <w:szCs w:val="28"/>
              </w:rPr>
              <w:t>руб.,</w:t>
            </w:r>
          </w:p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 xml:space="preserve">уличное освещение – </w:t>
            </w:r>
            <w:r w:rsidRPr="00E2320D">
              <w:t>1 990 990,67</w:t>
            </w:r>
            <w:r w:rsidRPr="00E2320D">
              <w:rPr>
                <w:szCs w:val="28"/>
              </w:rPr>
              <w:t xml:space="preserve"> руб.,</w:t>
            </w:r>
          </w:p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тепловая энергия – 90 765,07 руб.,</w:t>
            </w:r>
          </w:p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ХВС – 1 751,69 руб.,</w:t>
            </w:r>
          </w:p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моторное топливо –</w:t>
            </w:r>
            <w:r w:rsidRPr="00E2320D">
              <w:t>100 000,00</w:t>
            </w:r>
            <w:r w:rsidRPr="00E2320D">
              <w:rPr>
                <w:szCs w:val="28"/>
              </w:rPr>
              <w:t xml:space="preserve"> руб.</w:t>
            </w:r>
          </w:p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b/>
                <w:szCs w:val="28"/>
              </w:rPr>
              <w:t>ИТОГО: 2 335 744,67 руб.</w:t>
            </w:r>
          </w:p>
        </w:tc>
      </w:tr>
    </w:tbl>
    <w:p w:rsidR="00814871" w:rsidRPr="00E2320D" w:rsidRDefault="00814871" w:rsidP="00E2320D">
      <w:pPr>
        <w:spacing w:before="240"/>
        <w:ind w:firstLine="709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Администрация Печерского сельского поселения Смоленского района Смоленской области; сфера деятельности: деятельность органов местного самоуправления поселковых и сельских населенных пунктов. Год образования – 2005 год.</w:t>
      </w:r>
    </w:p>
    <w:p w:rsidR="00814871" w:rsidRPr="00E2320D" w:rsidRDefault="00814871" w:rsidP="00E2320D">
      <w:pPr>
        <w:ind w:firstLine="709"/>
        <w:jc w:val="both"/>
        <w:rPr>
          <w:sz w:val="28"/>
          <w:szCs w:val="28"/>
        </w:rPr>
      </w:pPr>
      <w:proofErr w:type="gramStart"/>
      <w:r w:rsidRPr="00E2320D">
        <w:rPr>
          <w:sz w:val="28"/>
          <w:szCs w:val="28"/>
        </w:rPr>
        <w:t>На территории сельского поселения находится одна централизованная котельная, находящаяся в хозяйственном ведении МУП «Печерские коммунальные системы»; здание спортивного зала «Атлетик» в аренде, площадь 237,2 кв. м, год ввода в эксплуатацию 1969, стены кирпичные, крыша, капитальный ремонт не проводился; здание Администрации - в собственности, год ввода в эксплуатацию 1971, капитальный ремонт не проводился, крыша шиферная, стены кирпичные;</w:t>
      </w:r>
      <w:proofErr w:type="gramEnd"/>
      <w:r w:rsidRPr="00E2320D">
        <w:rPr>
          <w:sz w:val="28"/>
          <w:szCs w:val="28"/>
        </w:rPr>
        <w:t xml:space="preserve"> здание Бани – передано в аренду, площадь 647,3 кв. м, год ввода в эксплуатацию  1987, стены кирпичные, кровля рулонная, капитальный ремонт не проводился; здание Печерского КСЦ в собственности, площадь, год ввода в эксплуатацию 1978, стены кирпичные, кровля рулонная, капитальный ремонт не проводился.</w:t>
      </w:r>
    </w:p>
    <w:p w:rsidR="00814871" w:rsidRPr="00E2320D" w:rsidRDefault="00814871" w:rsidP="00E2320D">
      <w:pPr>
        <w:ind w:firstLine="567"/>
        <w:rPr>
          <w:b/>
          <w:bCs/>
          <w:sz w:val="28"/>
          <w:szCs w:val="28"/>
        </w:rPr>
      </w:pPr>
      <w:r w:rsidRPr="00E2320D">
        <w:rPr>
          <w:b/>
          <w:bCs/>
          <w:sz w:val="28"/>
          <w:szCs w:val="28"/>
        </w:rPr>
        <w:t>Система электроснабжения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Поставщиком электрической энергии является филиал «</w:t>
      </w:r>
      <w:proofErr w:type="spellStart"/>
      <w:r w:rsidRPr="00E2320D">
        <w:rPr>
          <w:sz w:val="28"/>
          <w:szCs w:val="28"/>
        </w:rPr>
        <w:t>СмоленскАтомЭнергоСбыт</w:t>
      </w:r>
      <w:proofErr w:type="spellEnd"/>
      <w:r w:rsidRPr="00E2320D">
        <w:rPr>
          <w:sz w:val="28"/>
          <w:szCs w:val="28"/>
        </w:rPr>
        <w:t>» АО «</w:t>
      </w:r>
      <w:proofErr w:type="spellStart"/>
      <w:r w:rsidRPr="00E2320D">
        <w:rPr>
          <w:sz w:val="28"/>
          <w:szCs w:val="28"/>
        </w:rPr>
        <w:t>АтомЭнергоСбыт</w:t>
      </w:r>
      <w:proofErr w:type="spellEnd"/>
      <w:r w:rsidRPr="00E2320D">
        <w:rPr>
          <w:sz w:val="28"/>
          <w:szCs w:val="28"/>
        </w:rPr>
        <w:t>». Граница балансовой принадлежности по зданиям.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Система электроснабжения имеет 1 ввод, оснащенный прибором учета.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r w:rsidRPr="00E2320D">
        <w:rPr>
          <w:sz w:val="28"/>
          <w:szCs w:val="28"/>
        </w:rPr>
        <w:lastRenderedPageBreak/>
        <w:t>Система внутреннего освещения включает в себя люминесцентные светильники в количестве 21 шт. мощностью по 80</w:t>
      </w:r>
      <w:proofErr w:type="gramStart"/>
      <w:r w:rsidRPr="00E2320D">
        <w:rPr>
          <w:sz w:val="28"/>
          <w:szCs w:val="28"/>
        </w:rPr>
        <w:t xml:space="preserve"> В</w:t>
      </w:r>
      <w:proofErr w:type="gramEnd"/>
      <w:r w:rsidRPr="00E2320D">
        <w:rPr>
          <w:sz w:val="28"/>
          <w:szCs w:val="28"/>
        </w:rPr>
        <w:t>т., 3 шт. мощностью по 40 Вт.</w:t>
      </w:r>
    </w:p>
    <w:p w:rsidR="00814871" w:rsidRPr="00E2320D" w:rsidRDefault="00814871" w:rsidP="00E2320D">
      <w:pPr>
        <w:ind w:firstLine="567"/>
        <w:rPr>
          <w:b/>
          <w:bCs/>
          <w:sz w:val="28"/>
          <w:szCs w:val="28"/>
        </w:rPr>
      </w:pPr>
      <w:r w:rsidRPr="00E2320D">
        <w:rPr>
          <w:b/>
          <w:bCs/>
          <w:sz w:val="28"/>
          <w:szCs w:val="28"/>
        </w:rPr>
        <w:t>Система теплоснабжения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Теплоснабжение централизованное. Граница балансовой принадлежности по зданиям. Система теплоснабжения имеет 1 ввод, оснащенный прибором учета ТС</w:t>
      </w:r>
      <w:proofErr w:type="gramStart"/>
      <w:r w:rsidRPr="00E2320D">
        <w:rPr>
          <w:sz w:val="28"/>
          <w:szCs w:val="28"/>
        </w:rPr>
        <w:t>.Т</w:t>
      </w:r>
      <w:proofErr w:type="gramEnd"/>
      <w:r w:rsidRPr="00E2320D">
        <w:rPr>
          <w:sz w:val="28"/>
          <w:szCs w:val="28"/>
        </w:rPr>
        <w:t>МК (поверка 04.09.2018 г.).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В здании Администрации установлены деревянные оконные блоки в количестве 5 шт., оконные блоки ПВХ в количестве 14 шт., установлены двери в количестве 3 шт., одна из которых металлическая.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В качестве местных отопительных приборов установлены чугунные радиаторы в количестве 19 шт.</w:t>
      </w:r>
    </w:p>
    <w:p w:rsidR="00814871" w:rsidRPr="00E2320D" w:rsidRDefault="00814871" w:rsidP="00E2320D">
      <w:pPr>
        <w:ind w:firstLine="567"/>
        <w:rPr>
          <w:b/>
          <w:bCs/>
          <w:sz w:val="28"/>
          <w:szCs w:val="28"/>
        </w:rPr>
      </w:pPr>
      <w:r w:rsidRPr="00E2320D">
        <w:rPr>
          <w:b/>
          <w:bCs/>
          <w:sz w:val="28"/>
          <w:szCs w:val="28"/>
        </w:rPr>
        <w:t>Система водоснабжения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Водоснабжение централизованное. Граница балансовой принадлежности по зданиям. Система водоснабжения имеет 1 ввод, оснащенный прибором учета. Оплата за водоотведение отсутствует.</w:t>
      </w:r>
    </w:p>
    <w:p w:rsidR="00814871" w:rsidRPr="00732374" w:rsidRDefault="00732374" w:rsidP="00732374">
      <w:pPr>
        <w:rPr>
          <w:b/>
          <w:sz w:val="28"/>
          <w:szCs w:val="28"/>
        </w:rPr>
      </w:pPr>
      <w:bookmarkStart w:id="0" w:name="__RefHeading___Toc334028560"/>
      <w:bookmarkEnd w:id="0"/>
      <w:r>
        <w:rPr>
          <w:b/>
          <w:sz w:val="28"/>
          <w:szCs w:val="28"/>
        </w:rPr>
        <w:t xml:space="preserve">      </w:t>
      </w:r>
      <w:r w:rsidR="00814871" w:rsidRPr="00E2320D">
        <w:rPr>
          <w:b/>
          <w:sz w:val="28"/>
          <w:szCs w:val="28"/>
        </w:rPr>
        <w:t>Характеристика уличного освещения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Поставщиком электрической энергии является филиал «</w:t>
      </w:r>
      <w:proofErr w:type="spellStart"/>
      <w:r w:rsidRPr="00E2320D">
        <w:rPr>
          <w:sz w:val="28"/>
          <w:szCs w:val="28"/>
        </w:rPr>
        <w:t>СмоленскАтомЭнергоСбыт</w:t>
      </w:r>
      <w:proofErr w:type="spellEnd"/>
      <w:r w:rsidRPr="00E2320D">
        <w:rPr>
          <w:sz w:val="28"/>
          <w:szCs w:val="28"/>
        </w:rPr>
        <w:t>» АО «</w:t>
      </w:r>
      <w:proofErr w:type="spellStart"/>
      <w:r w:rsidRPr="00E2320D">
        <w:rPr>
          <w:sz w:val="28"/>
          <w:szCs w:val="28"/>
        </w:rPr>
        <w:t>АтомЭнергоСбыт</w:t>
      </w:r>
      <w:proofErr w:type="spellEnd"/>
      <w:r w:rsidRPr="00E2320D">
        <w:rPr>
          <w:sz w:val="28"/>
          <w:szCs w:val="28"/>
        </w:rPr>
        <w:t>».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На территории сельского поселения установлено 306 уличных фонаря, используются лампы мощностью по 250 Вт (95 шт. натриевых, 95 шт. ртутных) и светодиодные лампы в количестве 116 шт. Комплектные трансформаторные подстанции оснащены приборами учета.</w:t>
      </w:r>
    </w:p>
    <w:p w:rsidR="00814871" w:rsidRPr="00E2320D" w:rsidRDefault="00814871" w:rsidP="00E2320D">
      <w:pPr>
        <w:ind w:firstLine="567"/>
        <w:rPr>
          <w:b/>
          <w:sz w:val="28"/>
          <w:szCs w:val="28"/>
        </w:rPr>
      </w:pPr>
      <w:r w:rsidRPr="00E2320D">
        <w:rPr>
          <w:b/>
          <w:sz w:val="28"/>
          <w:szCs w:val="28"/>
        </w:rPr>
        <w:t>Характеристика потребителей моторного топлива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На балансе Администрации находится 1 единица автотранспорта: Фольксваген Туарег. В качестве моторного топлива используется дизельное топливо.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Общий пробег за базовый 2019 год составил 22000 км.</w:t>
      </w:r>
    </w:p>
    <w:p w:rsidR="00814871" w:rsidRPr="00E2320D" w:rsidRDefault="00814871" w:rsidP="00E2320D">
      <w:pPr>
        <w:jc w:val="center"/>
        <w:rPr>
          <w:b/>
          <w:sz w:val="28"/>
          <w:szCs w:val="28"/>
        </w:rPr>
      </w:pPr>
      <w:r w:rsidRPr="00E2320D">
        <w:rPr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1559"/>
        <w:gridCol w:w="2693"/>
        <w:gridCol w:w="2450"/>
      </w:tblGrid>
      <w:tr w:rsidR="00814871" w:rsidRPr="00E2320D" w:rsidTr="00814871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Cs w:val="28"/>
              </w:rPr>
            </w:pPr>
            <w:r w:rsidRPr="00E2320D">
              <w:rPr>
                <w:b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Cs w:val="28"/>
              </w:rPr>
            </w:pPr>
            <w:r w:rsidRPr="00E2320D">
              <w:rPr>
                <w:b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Cs w:val="28"/>
              </w:rPr>
            </w:pPr>
            <w:r w:rsidRPr="00E2320D">
              <w:rPr>
                <w:b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Cs w:val="28"/>
              </w:rPr>
            </w:pPr>
            <w:r w:rsidRPr="00E2320D">
              <w:rPr>
                <w:b/>
                <w:szCs w:val="28"/>
              </w:rPr>
              <w:t>Оснащенность приборами учета, %</w:t>
            </w:r>
          </w:p>
        </w:tc>
      </w:tr>
      <w:tr w:rsidR="00814871" w:rsidRPr="00E2320D" w:rsidTr="00814871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Cs w:val="28"/>
              </w:rPr>
            </w:pPr>
            <w:r w:rsidRPr="00E2320D">
              <w:rPr>
                <w:b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Cs w:val="28"/>
              </w:rPr>
            </w:pPr>
            <w:r w:rsidRPr="00E2320D">
              <w:rPr>
                <w:b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Cs w:val="28"/>
              </w:rPr>
            </w:pPr>
            <w:r w:rsidRPr="00E2320D">
              <w:rPr>
                <w:b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71" w:rsidRPr="00E2320D" w:rsidRDefault="00814871" w:rsidP="00E2320D">
            <w:pPr>
              <w:jc w:val="center"/>
              <w:rPr>
                <w:b/>
                <w:szCs w:val="28"/>
              </w:rPr>
            </w:pPr>
            <w:r w:rsidRPr="00E2320D">
              <w:rPr>
                <w:b/>
                <w:szCs w:val="28"/>
              </w:rPr>
              <w:t>4</w:t>
            </w:r>
          </w:p>
        </w:tc>
      </w:tr>
      <w:tr w:rsidR="00814871" w:rsidRPr="00E2320D" w:rsidTr="00814871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100</w:t>
            </w:r>
          </w:p>
        </w:tc>
      </w:tr>
      <w:tr w:rsidR="00814871" w:rsidRPr="00E2320D" w:rsidTr="00814871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Тепловая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100</w:t>
            </w:r>
          </w:p>
        </w:tc>
      </w:tr>
      <w:tr w:rsidR="00814871" w:rsidRPr="00E2320D" w:rsidTr="00814871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ХВС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871" w:rsidRPr="00E2320D" w:rsidRDefault="00814871" w:rsidP="00E2320D">
            <w:pPr>
              <w:jc w:val="center"/>
              <w:rPr>
                <w:szCs w:val="28"/>
              </w:rPr>
            </w:pPr>
            <w:r w:rsidRPr="00E2320D">
              <w:rPr>
                <w:szCs w:val="28"/>
              </w:rPr>
              <w:t>100</w:t>
            </w:r>
          </w:p>
        </w:tc>
      </w:tr>
    </w:tbl>
    <w:p w:rsidR="00814871" w:rsidRPr="00E2320D" w:rsidRDefault="00814871" w:rsidP="00E2320D">
      <w:pPr>
        <w:pStyle w:val="ad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E2320D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</w:p>
    <w:p w:rsidR="00814871" w:rsidRPr="00E2320D" w:rsidRDefault="00814871" w:rsidP="00E2320D">
      <w:pPr>
        <w:pStyle w:val="ad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E2320D">
        <w:rPr>
          <w:rFonts w:ascii="Times New Roman" w:hAnsi="Times New Roman"/>
          <w:b/>
          <w:sz w:val="28"/>
          <w:szCs w:val="28"/>
        </w:rPr>
        <w:t>в 2019 базовом году</w:t>
      </w:r>
    </w:p>
    <w:tbl>
      <w:tblPr>
        <w:tblStyle w:val="a4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552"/>
        <w:gridCol w:w="1417"/>
        <w:gridCol w:w="1985"/>
        <w:gridCol w:w="1842"/>
        <w:gridCol w:w="1635"/>
      </w:tblGrid>
      <w:tr w:rsidR="00814871" w:rsidRPr="00E2320D" w:rsidTr="00814871">
        <w:trPr>
          <w:trHeight w:val="397"/>
          <w:jc w:val="center"/>
        </w:trPr>
        <w:tc>
          <w:tcPr>
            <w:tcW w:w="645" w:type="dxa"/>
            <w:vAlign w:val="center"/>
          </w:tcPr>
          <w:p w:rsidR="00814871" w:rsidRPr="00E2320D" w:rsidRDefault="00814871" w:rsidP="00E2320D">
            <w:pPr>
              <w:pStyle w:val="ad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52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условном топливе, </w:t>
            </w:r>
            <w:proofErr w:type="spellStart"/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т.у.</w:t>
            </w:r>
            <w:proofErr w:type="gramStart"/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т</w:t>
            </w:r>
            <w:proofErr w:type="spellEnd"/>
            <w:proofErr w:type="gramEnd"/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814871" w:rsidRPr="00E2320D" w:rsidTr="00814871">
        <w:trPr>
          <w:trHeight w:val="246"/>
          <w:jc w:val="center"/>
        </w:trPr>
        <w:tc>
          <w:tcPr>
            <w:tcW w:w="645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635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814871" w:rsidRPr="00E2320D" w:rsidTr="00814871">
        <w:trPr>
          <w:trHeight w:val="397"/>
          <w:jc w:val="center"/>
        </w:trPr>
        <w:tc>
          <w:tcPr>
            <w:tcW w:w="645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кВт*</w:t>
            </w:r>
            <w:proofErr w:type="gramStart"/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814871" w:rsidRPr="00E2320D" w:rsidRDefault="00814871" w:rsidP="00E2320D">
            <w:pPr>
              <w:snapToGrid w:val="0"/>
              <w:jc w:val="center"/>
            </w:pPr>
            <w:r w:rsidRPr="00E2320D">
              <w:t>20062</w:t>
            </w:r>
          </w:p>
        </w:tc>
        <w:tc>
          <w:tcPr>
            <w:tcW w:w="1842" w:type="dxa"/>
            <w:vAlign w:val="center"/>
          </w:tcPr>
          <w:p w:rsidR="00814871" w:rsidRPr="00E2320D" w:rsidRDefault="00814871" w:rsidP="00E2320D">
            <w:pPr>
              <w:snapToGrid w:val="0"/>
              <w:jc w:val="center"/>
            </w:pPr>
            <w:r w:rsidRPr="00E2320D">
              <w:t>152 237,24</w:t>
            </w:r>
          </w:p>
        </w:tc>
        <w:tc>
          <w:tcPr>
            <w:tcW w:w="1635" w:type="dxa"/>
            <w:vAlign w:val="center"/>
          </w:tcPr>
          <w:p w:rsidR="00814871" w:rsidRPr="00E2320D" w:rsidRDefault="00814871" w:rsidP="00E2320D">
            <w:pPr>
              <w:jc w:val="center"/>
              <w:rPr>
                <w:color w:val="000000"/>
              </w:rPr>
            </w:pPr>
            <w:r w:rsidRPr="00E2320D">
              <w:rPr>
                <w:color w:val="000000"/>
              </w:rPr>
              <w:t>6,91</w:t>
            </w:r>
          </w:p>
        </w:tc>
      </w:tr>
      <w:tr w:rsidR="00814871" w:rsidRPr="00E2320D" w:rsidTr="00814871">
        <w:trPr>
          <w:trHeight w:val="397"/>
          <w:jc w:val="center"/>
        </w:trPr>
        <w:tc>
          <w:tcPr>
            <w:tcW w:w="645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кВт*</w:t>
            </w:r>
            <w:proofErr w:type="gramStart"/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814871" w:rsidRPr="00E2320D" w:rsidRDefault="00814871" w:rsidP="00E2320D">
            <w:pPr>
              <w:snapToGrid w:val="0"/>
              <w:jc w:val="center"/>
            </w:pPr>
            <w:r w:rsidRPr="00E2320D">
              <w:t>231395</w:t>
            </w:r>
          </w:p>
        </w:tc>
        <w:tc>
          <w:tcPr>
            <w:tcW w:w="1842" w:type="dxa"/>
            <w:vAlign w:val="center"/>
          </w:tcPr>
          <w:p w:rsidR="00814871" w:rsidRPr="00E2320D" w:rsidRDefault="00814871" w:rsidP="00E2320D">
            <w:pPr>
              <w:snapToGrid w:val="0"/>
              <w:jc w:val="center"/>
            </w:pPr>
            <w:r w:rsidRPr="00E2320D">
              <w:t>1 990 990,67</w:t>
            </w:r>
          </w:p>
        </w:tc>
        <w:tc>
          <w:tcPr>
            <w:tcW w:w="1635" w:type="dxa"/>
            <w:vAlign w:val="center"/>
          </w:tcPr>
          <w:p w:rsidR="00814871" w:rsidRPr="00E2320D" w:rsidRDefault="00814871" w:rsidP="00E2320D">
            <w:pPr>
              <w:jc w:val="center"/>
              <w:rPr>
                <w:color w:val="000000"/>
              </w:rPr>
            </w:pPr>
            <w:r w:rsidRPr="00E2320D">
              <w:rPr>
                <w:color w:val="000000"/>
              </w:rPr>
              <w:t>79,72</w:t>
            </w:r>
          </w:p>
        </w:tc>
      </w:tr>
      <w:tr w:rsidR="00814871" w:rsidRPr="00E2320D" w:rsidTr="00814871">
        <w:trPr>
          <w:trHeight w:val="397"/>
          <w:jc w:val="center"/>
        </w:trPr>
        <w:tc>
          <w:tcPr>
            <w:tcW w:w="645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Тепловая энергия</w:t>
            </w:r>
          </w:p>
        </w:tc>
        <w:tc>
          <w:tcPr>
            <w:tcW w:w="141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Гкал</w:t>
            </w:r>
          </w:p>
        </w:tc>
        <w:tc>
          <w:tcPr>
            <w:tcW w:w="1985" w:type="dxa"/>
            <w:vAlign w:val="center"/>
          </w:tcPr>
          <w:p w:rsidR="00814871" w:rsidRPr="00E2320D" w:rsidRDefault="00814871" w:rsidP="00E2320D">
            <w:pPr>
              <w:snapToGrid w:val="0"/>
              <w:jc w:val="center"/>
            </w:pPr>
            <w:r w:rsidRPr="00E2320D">
              <w:t>47,368</w:t>
            </w:r>
          </w:p>
        </w:tc>
        <w:tc>
          <w:tcPr>
            <w:tcW w:w="1842" w:type="dxa"/>
            <w:vAlign w:val="center"/>
          </w:tcPr>
          <w:p w:rsidR="00814871" w:rsidRPr="00E2320D" w:rsidRDefault="00814871" w:rsidP="00E2320D">
            <w:pPr>
              <w:snapToGrid w:val="0"/>
              <w:jc w:val="center"/>
            </w:pPr>
            <w:r w:rsidRPr="00E2320D">
              <w:t>90 765,07</w:t>
            </w:r>
          </w:p>
        </w:tc>
        <w:tc>
          <w:tcPr>
            <w:tcW w:w="1635" w:type="dxa"/>
            <w:vAlign w:val="center"/>
          </w:tcPr>
          <w:p w:rsidR="00814871" w:rsidRPr="00E2320D" w:rsidRDefault="00814871" w:rsidP="00E2320D">
            <w:pPr>
              <w:jc w:val="center"/>
              <w:rPr>
                <w:color w:val="000000"/>
              </w:rPr>
            </w:pPr>
            <w:r w:rsidRPr="00E2320D">
              <w:rPr>
                <w:color w:val="000000"/>
              </w:rPr>
              <w:t>6,77</w:t>
            </w:r>
          </w:p>
        </w:tc>
      </w:tr>
      <w:tr w:rsidR="00814871" w:rsidRPr="00E2320D" w:rsidTr="00814871">
        <w:trPr>
          <w:trHeight w:val="397"/>
          <w:jc w:val="center"/>
        </w:trPr>
        <w:tc>
          <w:tcPr>
            <w:tcW w:w="645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ХВС</w:t>
            </w:r>
          </w:p>
        </w:tc>
        <w:tc>
          <w:tcPr>
            <w:tcW w:w="141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куб. м</w:t>
            </w:r>
          </w:p>
        </w:tc>
        <w:tc>
          <w:tcPr>
            <w:tcW w:w="1985" w:type="dxa"/>
            <w:vAlign w:val="center"/>
          </w:tcPr>
          <w:p w:rsidR="00814871" w:rsidRPr="00E2320D" w:rsidRDefault="00814871" w:rsidP="00E2320D">
            <w:pPr>
              <w:snapToGrid w:val="0"/>
              <w:jc w:val="center"/>
            </w:pPr>
            <w:r w:rsidRPr="00E2320D">
              <w:t>83</w:t>
            </w:r>
          </w:p>
        </w:tc>
        <w:tc>
          <w:tcPr>
            <w:tcW w:w="1842" w:type="dxa"/>
            <w:vAlign w:val="center"/>
          </w:tcPr>
          <w:p w:rsidR="00814871" w:rsidRPr="00E2320D" w:rsidRDefault="00814871" w:rsidP="00E2320D">
            <w:pPr>
              <w:snapToGrid w:val="0"/>
              <w:jc w:val="center"/>
            </w:pPr>
            <w:r w:rsidRPr="00E2320D">
              <w:t>1 751,69</w:t>
            </w:r>
          </w:p>
        </w:tc>
        <w:tc>
          <w:tcPr>
            <w:tcW w:w="1635" w:type="dxa"/>
            <w:vAlign w:val="center"/>
          </w:tcPr>
          <w:p w:rsidR="00814871" w:rsidRPr="00E2320D" w:rsidRDefault="00814871" w:rsidP="00E2320D">
            <w:pPr>
              <w:jc w:val="center"/>
              <w:rPr>
                <w:color w:val="000000"/>
              </w:rPr>
            </w:pPr>
            <w:r w:rsidRPr="00E2320D">
              <w:rPr>
                <w:color w:val="000000"/>
              </w:rPr>
              <w:t>-</w:t>
            </w:r>
          </w:p>
        </w:tc>
      </w:tr>
      <w:tr w:rsidR="00814871" w:rsidRPr="00E2320D" w:rsidTr="00814871">
        <w:trPr>
          <w:trHeight w:val="397"/>
          <w:jc w:val="center"/>
        </w:trPr>
        <w:tc>
          <w:tcPr>
            <w:tcW w:w="645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41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1985" w:type="dxa"/>
            <w:vAlign w:val="center"/>
          </w:tcPr>
          <w:p w:rsidR="00814871" w:rsidRPr="00E2320D" w:rsidRDefault="00814871" w:rsidP="00E2320D">
            <w:pPr>
              <w:snapToGrid w:val="0"/>
              <w:jc w:val="center"/>
            </w:pPr>
            <w:r w:rsidRPr="00E2320D">
              <w:t>2400</w:t>
            </w:r>
          </w:p>
        </w:tc>
        <w:tc>
          <w:tcPr>
            <w:tcW w:w="1842" w:type="dxa"/>
            <w:vAlign w:val="center"/>
          </w:tcPr>
          <w:p w:rsidR="00814871" w:rsidRPr="00E2320D" w:rsidRDefault="00814871" w:rsidP="00E2320D">
            <w:pPr>
              <w:snapToGrid w:val="0"/>
              <w:jc w:val="center"/>
            </w:pPr>
            <w:r w:rsidRPr="00E2320D">
              <w:t>100 000,00</w:t>
            </w:r>
          </w:p>
        </w:tc>
        <w:tc>
          <w:tcPr>
            <w:tcW w:w="1635" w:type="dxa"/>
            <w:vAlign w:val="center"/>
          </w:tcPr>
          <w:p w:rsidR="00814871" w:rsidRPr="00E2320D" w:rsidRDefault="00814871" w:rsidP="00E2320D">
            <w:pPr>
              <w:jc w:val="center"/>
              <w:rPr>
                <w:color w:val="000000"/>
              </w:rPr>
            </w:pPr>
            <w:r w:rsidRPr="00E2320D">
              <w:rPr>
                <w:color w:val="000000"/>
              </w:rPr>
              <w:t>2,69</w:t>
            </w:r>
          </w:p>
        </w:tc>
      </w:tr>
      <w:tr w:rsidR="00814871" w:rsidRPr="00E2320D" w:rsidTr="00814871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:rsidR="00814871" w:rsidRPr="00E2320D" w:rsidRDefault="00814871" w:rsidP="00E2320D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bCs/>
                <w:color w:val="000000"/>
              </w:rPr>
            </w:pPr>
            <w:r w:rsidRPr="00E2320D">
              <w:rPr>
                <w:b/>
                <w:bCs/>
                <w:color w:val="000000"/>
              </w:rPr>
              <w:t>2 335 744,67</w:t>
            </w:r>
          </w:p>
        </w:tc>
        <w:tc>
          <w:tcPr>
            <w:tcW w:w="1635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bCs/>
                <w:color w:val="000000"/>
              </w:rPr>
            </w:pPr>
            <w:r w:rsidRPr="00E2320D">
              <w:rPr>
                <w:b/>
                <w:bCs/>
                <w:color w:val="000000"/>
              </w:rPr>
              <w:t>96,36</w:t>
            </w:r>
          </w:p>
        </w:tc>
      </w:tr>
    </w:tbl>
    <w:p w:rsidR="00814871" w:rsidRDefault="00814871" w:rsidP="00E2320D">
      <w:pPr>
        <w:pStyle w:val="ad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E2320D">
        <w:rPr>
          <w:rFonts w:ascii="Times New Roman" w:hAnsi="Times New Roman"/>
          <w:b/>
          <w:sz w:val="28"/>
          <w:szCs w:val="28"/>
        </w:rPr>
        <w:t>Средневзвешенные тарифы на ТЭР и воду в 2019 базовом году</w:t>
      </w:r>
    </w:p>
    <w:p w:rsidR="00E2320D" w:rsidRPr="00E2320D" w:rsidRDefault="00E2320D" w:rsidP="00E2320D">
      <w:pPr>
        <w:pStyle w:val="ad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868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977"/>
        <w:gridCol w:w="2126"/>
        <w:gridCol w:w="2925"/>
      </w:tblGrid>
      <w:tr w:rsidR="00814871" w:rsidRPr="00E2320D" w:rsidTr="00814871">
        <w:trPr>
          <w:trHeight w:val="594"/>
          <w:jc w:val="center"/>
        </w:trPr>
        <w:tc>
          <w:tcPr>
            <w:tcW w:w="660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2320D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E2320D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2925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660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925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320D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814871" w:rsidRPr="00E2320D" w:rsidTr="00814871">
        <w:trPr>
          <w:trHeight w:val="97"/>
          <w:jc w:val="center"/>
        </w:trPr>
        <w:tc>
          <w:tcPr>
            <w:tcW w:w="660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20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2126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20D">
              <w:rPr>
                <w:rFonts w:ascii="Times New Roman" w:hAnsi="Times New Roman"/>
                <w:sz w:val="24"/>
                <w:szCs w:val="28"/>
              </w:rPr>
              <w:t>руб./кВт*</w:t>
            </w:r>
            <w:proofErr w:type="gramStart"/>
            <w:r w:rsidRPr="00E2320D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2925" w:type="dxa"/>
            <w:vAlign w:val="center"/>
          </w:tcPr>
          <w:p w:rsidR="00814871" w:rsidRPr="00E2320D" w:rsidRDefault="00814871" w:rsidP="00E2320D">
            <w:pPr>
              <w:jc w:val="center"/>
              <w:rPr>
                <w:color w:val="000000"/>
              </w:rPr>
            </w:pPr>
            <w:r w:rsidRPr="00E2320D">
              <w:rPr>
                <w:color w:val="000000"/>
              </w:rPr>
              <w:t>7,59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660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hAnsi="Times New Roman"/>
                <w:sz w:val="24"/>
                <w:szCs w:val="28"/>
              </w:rPr>
              <w:t>руб./кВт*</w:t>
            </w:r>
            <w:proofErr w:type="gramStart"/>
            <w:r w:rsidRPr="00E2320D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</w:p>
        </w:tc>
        <w:tc>
          <w:tcPr>
            <w:tcW w:w="2925" w:type="dxa"/>
            <w:vAlign w:val="center"/>
          </w:tcPr>
          <w:p w:rsidR="00814871" w:rsidRPr="00E2320D" w:rsidRDefault="00814871" w:rsidP="00E2320D">
            <w:pPr>
              <w:jc w:val="center"/>
              <w:rPr>
                <w:color w:val="000000"/>
              </w:rPr>
            </w:pPr>
            <w:r w:rsidRPr="00E2320D">
              <w:rPr>
                <w:color w:val="000000"/>
              </w:rPr>
              <w:t>8,60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660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Тепловая энергия</w:t>
            </w:r>
          </w:p>
        </w:tc>
        <w:tc>
          <w:tcPr>
            <w:tcW w:w="2126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20D">
              <w:rPr>
                <w:rFonts w:ascii="Times New Roman" w:hAnsi="Times New Roman"/>
                <w:sz w:val="24"/>
                <w:szCs w:val="28"/>
              </w:rPr>
              <w:t>руб./Гкал</w:t>
            </w:r>
          </w:p>
        </w:tc>
        <w:tc>
          <w:tcPr>
            <w:tcW w:w="2925" w:type="dxa"/>
            <w:vAlign w:val="center"/>
          </w:tcPr>
          <w:p w:rsidR="00814871" w:rsidRPr="00E2320D" w:rsidRDefault="00814871" w:rsidP="00E2320D">
            <w:pPr>
              <w:jc w:val="center"/>
              <w:rPr>
                <w:color w:val="000000"/>
              </w:rPr>
            </w:pPr>
            <w:r w:rsidRPr="00E2320D">
              <w:rPr>
                <w:color w:val="000000"/>
              </w:rPr>
              <w:t>1916,17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660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ХВС</w:t>
            </w:r>
          </w:p>
        </w:tc>
        <w:tc>
          <w:tcPr>
            <w:tcW w:w="2126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20D">
              <w:rPr>
                <w:rFonts w:ascii="Times New Roman" w:hAnsi="Times New Roman"/>
                <w:sz w:val="24"/>
                <w:szCs w:val="28"/>
              </w:rPr>
              <w:t>руб./куб. м</w:t>
            </w:r>
          </w:p>
        </w:tc>
        <w:tc>
          <w:tcPr>
            <w:tcW w:w="2925" w:type="dxa"/>
            <w:vAlign w:val="center"/>
          </w:tcPr>
          <w:p w:rsidR="00814871" w:rsidRPr="00E2320D" w:rsidRDefault="00814871" w:rsidP="00E2320D">
            <w:pPr>
              <w:jc w:val="center"/>
              <w:rPr>
                <w:color w:val="000000"/>
              </w:rPr>
            </w:pPr>
            <w:r w:rsidRPr="00E2320D">
              <w:rPr>
                <w:color w:val="000000"/>
              </w:rPr>
              <w:t>21,10</w:t>
            </w:r>
          </w:p>
        </w:tc>
      </w:tr>
      <w:tr w:rsidR="00814871" w:rsidRPr="00E2320D" w:rsidTr="00814871">
        <w:trPr>
          <w:trHeight w:val="58"/>
          <w:jc w:val="center"/>
        </w:trPr>
        <w:tc>
          <w:tcPr>
            <w:tcW w:w="660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2126" w:type="dxa"/>
            <w:vAlign w:val="center"/>
          </w:tcPr>
          <w:p w:rsidR="00814871" w:rsidRPr="00E2320D" w:rsidRDefault="00814871" w:rsidP="00E2320D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руб./</w:t>
            </w:r>
            <w:proofErr w:type="gramStart"/>
            <w:r w:rsidRPr="00E2320D"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  <w:proofErr w:type="gramEnd"/>
          </w:p>
        </w:tc>
        <w:tc>
          <w:tcPr>
            <w:tcW w:w="2925" w:type="dxa"/>
            <w:vAlign w:val="center"/>
          </w:tcPr>
          <w:p w:rsidR="00814871" w:rsidRPr="00E2320D" w:rsidRDefault="00814871" w:rsidP="00E2320D">
            <w:pPr>
              <w:jc w:val="center"/>
              <w:rPr>
                <w:color w:val="000000"/>
              </w:rPr>
            </w:pPr>
            <w:r w:rsidRPr="00E2320D">
              <w:rPr>
                <w:color w:val="000000"/>
              </w:rPr>
              <w:t>41,67</w:t>
            </w:r>
          </w:p>
        </w:tc>
      </w:tr>
    </w:tbl>
    <w:p w:rsidR="00814871" w:rsidRPr="00E2320D" w:rsidRDefault="00814871" w:rsidP="00E2320D">
      <w:pPr>
        <w:rPr>
          <w:rFonts w:eastAsia="SimSun"/>
          <w:b/>
          <w:bCs/>
          <w:caps/>
          <w:kern w:val="1"/>
          <w:sz w:val="28"/>
          <w:szCs w:val="28"/>
          <w:lang w:eastAsia="ar-SA"/>
        </w:rPr>
      </w:pPr>
      <w:r w:rsidRPr="00E2320D">
        <w:br w:type="page"/>
      </w:r>
    </w:p>
    <w:p w:rsidR="00814871" w:rsidRPr="00E2320D" w:rsidRDefault="00814871" w:rsidP="00E2320D">
      <w:pPr>
        <w:pStyle w:val="1"/>
        <w:tabs>
          <w:tab w:val="clear" w:pos="0"/>
        </w:tabs>
        <w:ind w:left="0" w:firstLine="0"/>
        <w:jc w:val="center"/>
      </w:pPr>
      <w:r w:rsidRPr="00E2320D">
        <w:lastRenderedPageBreak/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14871" w:rsidRPr="00E2320D" w:rsidRDefault="00814871" w:rsidP="00E2320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320D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 и повышения энергетической эффективности</w:t>
      </w:r>
    </w:p>
    <w:p w:rsidR="00814871" w:rsidRPr="00E2320D" w:rsidRDefault="00814871" w:rsidP="00E2320D">
      <w:pPr>
        <w:ind w:firstLine="709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14871" w:rsidRPr="00E2320D" w:rsidRDefault="00814871" w:rsidP="00E2320D">
      <w:pPr>
        <w:jc w:val="both"/>
        <w:rPr>
          <w:sz w:val="28"/>
          <w:szCs w:val="28"/>
        </w:rPr>
      </w:pPr>
      <w:r w:rsidRPr="00E2320D">
        <w:rPr>
          <w:sz w:val="28"/>
          <w:szCs w:val="28"/>
        </w:rPr>
        <w:t>- развитие нормативно-правовой базы энергосбережения;</w:t>
      </w:r>
    </w:p>
    <w:p w:rsidR="00814871" w:rsidRPr="00E2320D" w:rsidRDefault="00814871" w:rsidP="00E2320D">
      <w:pPr>
        <w:jc w:val="both"/>
        <w:rPr>
          <w:sz w:val="28"/>
          <w:szCs w:val="28"/>
        </w:rPr>
      </w:pPr>
      <w:r w:rsidRPr="00E2320D">
        <w:rPr>
          <w:sz w:val="28"/>
          <w:szCs w:val="28"/>
        </w:rPr>
        <w:t>- энергосбережение и повышение энергетической эффективности;</w:t>
      </w:r>
    </w:p>
    <w:p w:rsidR="00814871" w:rsidRPr="00E2320D" w:rsidRDefault="00814871" w:rsidP="00E2320D">
      <w:pPr>
        <w:jc w:val="both"/>
        <w:rPr>
          <w:sz w:val="28"/>
          <w:szCs w:val="28"/>
        </w:rPr>
      </w:pPr>
      <w:r w:rsidRPr="00E2320D">
        <w:rPr>
          <w:sz w:val="28"/>
          <w:szCs w:val="28"/>
        </w:rPr>
        <w:t>- энергосбережение и повышение энергетической эффективности на транспорте;</w:t>
      </w:r>
    </w:p>
    <w:p w:rsidR="00814871" w:rsidRPr="00E2320D" w:rsidRDefault="00814871" w:rsidP="00E2320D">
      <w:pPr>
        <w:jc w:val="both"/>
        <w:rPr>
          <w:sz w:val="28"/>
          <w:szCs w:val="28"/>
        </w:rPr>
      </w:pPr>
      <w:r w:rsidRPr="00E2320D">
        <w:rPr>
          <w:sz w:val="28"/>
          <w:szCs w:val="28"/>
        </w:rPr>
        <w:t>- информационное обеспечение и пропаганду энергосбережения.</w:t>
      </w:r>
    </w:p>
    <w:p w:rsidR="00814871" w:rsidRPr="00E2320D" w:rsidRDefault="00814871" w:rsidP="00E232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320D">
        <w:rPr>
          <w:rFonts w:ascii="Times New Roman" w:hAnsi="Times New Roman" w:cs="Times New Roman"/>
          <w:b w:val="0"/>
          <w:color w:val="auto"/>
          <w:sz w:val="28"/>
          <w:szCs w:val="28"/>
        </w:rPr>
        <w:t>1. Развитие нормативно-правовой базы энергосбережения</w:t>
      </w:r>
    </w:p>
    <w:p w:rsidR="00814871" w:rsidRPr="00E2320D" w:rsidRDefault="00814871" w:rsidP="00E2320D">
      <w:pPr>
        <w:ind w:firstLine="709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14871" w:rsidRPr="00E2320D" w:rsidRDefault="00814871" w:rsidP="00E2320D">
      <w:pPr>
        <w:jc w:val="both"/>
        <w:rPr>
          <w:sz w:val="28"/>
          <w:szCs w:val="28"/>
        </w:rPr>
      </w:pPr>
      <w:r w:rsidRPr="00E2320D">
        <w:rPr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14871" w:rsidRPr="00E2320D" w:rsidRDefault="00814871" w:rsidP="00E232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320D">
        <w:rPr>
          <w:rFonts w:ascii="Times New Roman" w:hAnsi="Times New Roman" w:cs="Times New Roman"/>
          <w:b w:val="0"/>
          <w:color w:val="auto"/>
          <w:sz w:val="28"/>
          <w:szCs w:val="28"/>
        </w:rPr>
        <w:t>2. Энергосбережение и повышение энергетической эффективности</w:t>
      </w:r>
    </w:p>
    <w:p w:rsidR="00814871" w:rsidRPr="00E2320D" w:rsidRDefault="00814871" w:rsidP="00E2320D">
      <w:pPr>
        <w:ind w:firstLine="709"/>
        <w:jc w:val="both"/>
        <w:rPr>
          <w:sz w:val="28"/>
          <w:szCs w:val="28"/>
        </w:rPr>
      </w:pPr>
      <w:r w:rsidRPr="00E2320D">
        <w:rPr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E2320D">
        <w:rPr>
          <w:sz w:val="28"/>
          <w:szCs w:val="28"/>
        </w:rPr>
        <w:t>энергоэффективности</w:t>
      </w:r>
      <w:proofErr w:type="spellEnd"/>
      <w:r w:rsidRPr="00E2320D">
        <w:rPr>
          <w:sz w:val="28"/>
          <w:szCs w:val="28"/>
        </w:rPr>
        <w:t>:</w:t>
      </w:r>
    </w:p>
    <w:p w:rsidR="00814871" w:rsidRPr="00E2320D" w:rsidRDefault="00814871" w:rsidP="00E2320D">
      <w:pPr>
        <w:jc w:val="both"/>
        <w:rPr>
          <w:sz w:val="28"/>
          <w:szCs w:val="28"/>
        </w:rPr>
      </w:pPr>
      <w:r w:rsidRPr="00E2320D">
        <w:rPr>
          <w:sz w:val="28"/>
          <w:szCs w:val="28"/>
        </w:rPr>
        <w:t>- проведения мероприятий по сокращению объемов потребления ТЭР.</w:t>
      </w:r>
    </w:p>
    <w:p w:rsidR="00814871" w:rsidRPr="00E2320D" w:rsidRDefault="00814871" w:rsidP="00E232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320D">
        <w:rPr>
          <w:rFonts w:ascii="Times New Roman" w:hAnsi="Times New Roman" w:cs="Times New Roman"/>
          <w:b w:val="0"/>
          <w:color w:val="auto"/>
          <w:sz w:val="28"/>
          <w:szCs w:val="28"/>
        </w:rPr>
        <w:t>3. Информационное обеспечение и пропаганда энергосбережения</w:t>
      </w:r>
    </w:p>
    <w:p w:rsidR="00814871" w:rsidRPr="00E2320D" w:rsidRDefault="00814871" w:rsidP="00E2320D">
      <w:pPr>
        <w:ind w:firstLine="709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14871" w:rsidRPr="00E2320D" w:rsidRDefault="00814871" w:rsidP="00E2320D">
      <w:pPr>
        <w:ind w:firstLine="709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Программные мероприятия по данному направлению:</w:t>
      </w:r>
    </w:p>
    <w:p w:rsidR="00814871" w:rsidRPr="00E2320D" w:rsidRDefault="00814871" w:rsidP="00E2320D">
      <w:pPr>
        <w:jc w:val="both"/>
        <w:rPr>
          <w:sz w:val="28"/>
          <w:szCs w:val="28"/>
        </w:rPr>
      </w:pPr>
      <w:r w:rsidRPr="00E2320D">
        <w:rPr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14871" w:rsidRPr="00E2320D" w:rsidRDefault="00814871" w:rsidP="00E2320D">
      <w:pPr>
        <w:jc w:val="both"/>
        <w:rPr>
          <w:sz w:val="28"/>
          <w:szCs w:val="28"/>
        </w:rPr>
      </w:pPr>
      <w:r w:rsidRPr="00E2320D">
        <w:rPr>
          <w:sz w:val="28"/>
          <w:szCs w:val="28"/>
        </w:rPr>
        <w:t xml:space="preserve">- активное формирование порицания </w:t>
      </w:r>
      <w:proofErr w:type="spellStart"/>
      <w:r w:rsidRPr="00E2320D">
        <w:rPr>
          <w:sz w:val="28"/>
          <w:szCs w:val="28"/>
        </w:rPr>
        <w:t>энергорасточительства</w:t>
      </w:r>
      <w:proofErr w:type="spellEnd"/>
      <w:r w:rsidRPr="00E2320D">
        <w:rPr>
          <w:sz w:val="28"/>
          <w:szCs w:val="28"/>
        </w:rPr>
        <w:t xml:space="preserve"> и престижа экономного отношения к энергоресурсам;</w:t>
      </w:r>
    </w:p>
    <w:p w:rsidR="00814871" w:rsidRPr="00E2320D" w:rsidRDefault="00814871" w:rsidP="00E2320D">
      <w:pPr>
        <w:jc w:val="both"/>
        <w:rPr>
          <w:sz w:val="28"/>
          <w:szCs w:val="28"/>
        </w:rPr>
      </w:pPr>
      <w:r w:rsidRPr="00E2320D">
        <w:rPr>
          <w:sz w:val="28"/>
          <w:szCs w:val="28"/>
        </w:rPr>
        <w:t>- вовлечение в процесс энергосбережения всех работников учреждения;</w:t>
      </w:r>
    </w:p>
    <w:p w:rsidR="00814871" w:rsidRPr="00E2320D" w:rsidRDefault="00814871" w:rsidP="00E2320D">
      <w:pPr>
        <w:jc w:val="both"/>
        <w:rPr>
          <w:sz w:val="28"/>
          <w:szCs w:val="28"/>
        </w:rPr>
      </w:pPr>
      <w:r w:rsidRPr="00E2320D">
        <w:rPr>
          <w:sz w:val="28"/>
          <w:szCs w:val="28"/>
        </w:rPr>
        <w:t>- 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14871" w:rsidRPr="00E2320D" w:rsidRDefault="00814871" w:rsidP="00E2320D">
      <w:pPr>
        <w:jc w:val="both"/>
        <w:rPr>
          <w:sz w:val="28"/>
          <w:szCs w:val="28"/>
        </w:rPr>
      </w:pPr>
      <w:r w:rsidRPr="00E2320D">
        <w:rPr>
          <w:sz w:val="28"/>
          <w:szCs w:val="28"/>
        </w:rPr>
        <w:t>- </w:t>
      </w:r>
      <w:proofErr w:type="gramStart"/>
      <w:r w:rsidRPr="00E2320D">
        <w:rPr>
          <w:sz w:val="28"/>
          <w:szCs w:val="28"/>
        </w:rPr>
        <w:t>материальное</w:t>
      </w:r>
      <w:proofErr w:type="gramEnd"/>
      <w:r w:rsidRPr="00E2320D">
        <w:rPr>
          <w:sz w:val="28"/>
          <w:szCs w:val="28"/>
        </w:rPr>
        <w:t xml:space="preserve"> стимулирования энергосбережения работников учреждения.</w:t>
      </w:r>
    </w:p>
    <w:p w:rsidR="00814871" w:rsidRPr="00E2320D" w:rsidRDefault="00814871" w:rsidP="00E2320D">
      <w:pPr>
        <w:rPr>
          <w:sz w:val="28"/>
          <w:szCs w:val="28"/>
        </w:rPr>
      </w:pPr>
    </w:p>
    <w:p w:rsidR="00814871" w:rsidRPr="00E2320D" w:rsidRDefault="00814871" w:rsidP="00E2320D">
      <w:pPr>
        <w:rPr>
          <w:b/>
          <w:color w:val="FF0000"/>
          <w:sz w:val="28"/>
          <w:szCs w:val="28"/>
        </w:rPr>
        <w:sectPr w:rsidR="00814871" w:rsidRPr="00E2320D" w:rsidSect="00E2320D">
          <w:pgSz w:w="11906" w:h="16838"/>
          <w:pgMar w:top="709" w:right="1134" w:bottom="284" w:left="1701" w:header="709" w:footer="709" w:gutter="0"/>
          <w:cols w:space="708"/>
          <w:docGrid w:linePitch="360"/>
        </w:sectPr>
      </w:pPr>
    </w:p>
    <w:p w:rsidR="00814871" w:rsidRPr="00E2320D" w:rsidRDefault="00814871" w:rsidP="00E2320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320D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МЕРОПРИЯТИЯ ПО КАЖДОМУ ВИДУ ПОТРЕБЛЯЕМЫХ ЭНЕРГОРЕСУРСОВ</w:t>
      </w:r>
    </w:p>
    <w:p w:rsidR="00814871" w:rsidRPr="00E2320D" w:rsidRDefault="00814871" w:rsidP="00E2320D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320D">
        <w:rPr>
          <w:rFonts w:ascii="Times New Roman" w:hAnsi="Times New Roman" w:cs="Times New Roman"/>
          <w:color w:val="auto"/>
          <w:sz w:val="28"/>
          <w:szCs w:val="28"/>
        </w:rPr>
        <w:t>Мероприятия в системе электроснабжения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67"/>
        <w:gridCol w:w="1730"/>
        <w:gridCol w:w="2505"/>
      </w:tblGrid>
      <w:tr w:rsidR="00814871" w:rsidRPr="00E2320D" w:rsidTr="00814871">
        <w:trPr>
          <w:trHeight w:val="322"/>
          <w:jc w:val="center"/>
        </w:trPr>
        <w:tc>
          <w:tcPr>
            <w:tcW w:w="675" w:type="dxa"/>
            <w:vMerge w:val="restart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28"/>
                <w:szCs w:val="28"/>
              </w:rPr>
            </w:pPr>
            <w:r w:rsidRPr="00E2320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2320D">
              <w:rPr>
                <w:b/>
                <w:sz w:val="28"/>
                <w:szCs w:val="28"/>
              </w:rPr>
              <w:t>п</w:t>
            </w:r>
            <w:proofErr w:type="gramEnd"/>
            <w:r w:rsidRPr="00E2320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67" w:type="dxa"/>
            <w:vMerge w:val="restart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28"/>
                <w:szCs w:val="28"/>
              </w:rPr>
            </w:pPr>
            <w:r w:rsidRPr="00E2320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0" w:type="dxa"/>
            <w:vMerge w:val="restart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28"/>
                <w:szCs w:val="28"/>
              </w:rPr>
            </w:pPr>
            <w:r w:rsidRPr="00E2320D">
              <w:rPr>
                <w:rFonts w:eastAsiaTheme="minorEastAsia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505" w:type="dxa"/>
            <w:vMerge w:val="restart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28"/>
                <w:szCs w:val="28"/>
              </w:rPr>
            </w:pPr>
            <w:r w:rsidRPr="00E2320D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814871" w:rsidRPr="00E2320D" w:rsidTr="00814871">
        <w:trPr>
          <w:trHeight w:val="322"/>
          <w:jc w:val="center"/>
        </w:trPr>
        <w:tc>
          <w:tcPr>
            <w:tcW w:w="675" w:type="dxa"/>
            <w:vMerge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7" w:type="dxa"/>
            <w:vMerge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vMerge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4871" w:rsidRPr="00E2320D" w:rsidTr="00814871">
        <w:trPr>
          <w:trHeight w:val="277"/>
          <w:jc w:val="center"/>
        </w:trPr>
        <w:tc>
          <w:tcPr>
            <w:tcW w:w="675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28"/>
                <w:szCs w:val="28"/>
              </w:rPr>
            </w:pPr>
            <w:r w:rsidRPr="00E2320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67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28"/>
                <w:szCs w:val="28"/>
              </w:rPr>
            </w:pPr>
            <w:r w:rsidRPr="00E232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0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28"/>
                <w:szCs w:val="28"/>
              </w:rPr>
            </w:pPr>
            <w:r w:rsidRPr="00E232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05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28"/>
                <w:szCs w:val="28"/>
              </w:rPr>
            </w:pPr>
            <w:r w:rsidRPr="00E2320D">
              <w:rPr>
                <w:b/>
                <w:sz w:val="28"/>
                <w:szCs w:val="28"/>
              </w:rPr>
              <w:t>4</w:t>
            </w:r>
          </w:p>
        </w:tc>
      </w:tr>
      <w:tr w:rsidR="00814871" w:rsidRPr="00E2320D" w:rsidTr="00814871">
        <w:trPr>
          <w:trHeight w:val="599"/>
          <w:jc w:val="center"/>
        </w:trPr>
        <w:tc>
          <w:tcPr>
            <w:tcW w:w="675" w:type="dxa"/>
            <w:vAlign w:val="center"/>
          </w:tcPr>
          <w:p w:rsidR="00814871" w:rsidRPr="00E2320D" w:rsidRDefault="00814871" w:rsidP="00E2320D">
            <w:pPr>
              <w:jc w:val="center"/>
              <w:rPr>
                <w:sz w:val="28"/>
                <w:szCs w:val="28"/>
              </w:rPr>
            </w:pPr>
            <w:r w:rsidRPr="00E2320D">
              <w:rPr>
                <w:sz w:val="28"/>
                <w:szCs w:val="28"/>
              </w:rPr>
              <w:t>1</w:t>
            </w:r>
          </w:p>
        </w:tc>
        <w:tc>
          <w:tcPr>
            <w:tcW w:w="6267" w:type="dxa"/>
            <w:vAlign w:val="center"/>
          </w:tcPr>
          <w:p w:rsidR="00814871" w:rsidRPr="00E2320D" w:rsidRDefault="00814871" w:rsidP="00E2320D">
            <w:pPr>
              <w:jc w:val="center"/>
              <w:rPr>
                <w:bCs/>
                <w:sz w:val="28"/>
                <w:szCs w:val="28"/>
              </w:rPr>
            </w:pPr>
            <w:r w:rsidRPr="00E2320D">
              <w:rPr>
                <w:bCs/>
                <w:sz w:val="28"/>
                <w:szCs w:val="28"/>
              </w:rPr>
              <w:t>Замена люминесцентных светильников (80 Вт) на светодиодные (36 Вт), 21 шт.</w:t>
            </w:r>
          </w:p>
        </w:tc>
        <w:tc>
          <w:tcPr>
            <w:tcW w:w="1730" w:type="dxa"/>
            <w:vAlign w:val="center"/>
          </w:tcPr>
          <w:p w:rsidR="00814871" w:rsidRPr="00E2320D" w:rsidRDefault="00814871" w:rsidP="00E2320D">
            <w:pPr>
              <w:jc w:val="center"/>
              <w:rPr>
                <w:sz w:val="28"/>
                <w:szCs w:val="28"/>
              </w:rPr>
            </w:pPr>
            <w:r w:rsidRPr="00E2320D">
              <w:rPr>
                <w:sz w:val="28"/>
                <w:szCs w:val="28"/>
              </w:rPr>
              <w:t>кВт*</w:t>
            </w:r>
            <w:proofErr w:type="gramStart"/>
            <w:r w:rsidRPr="00E2320D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505" w:type="dxa"/>
            <w:vAlign w:val="center"/>
          </w:tcPr>
          <w:p w:rsidR="00814871" w:rsidRPr="00E2320D" w:rsidRDefault="00814871" w:rsidP="00E2320D">
            <w:pPr>
              <w:jc w:val="center"/>
              <w:rPr>
                <w:sz w:val="28"/>
                <w:szCs w:val="28"/>
              </w:rPr>
            </w:pPr>
            <w:r w:rsidRPr="00E2320D">
              <w:rPr>
                <w:sz w:val="28"/>
                <w:szCs w:val="28"/>
              </w:rPr>
              <w:t>Бюджетные средства</w:t>
            </w:r>
          </w:p>
        </w:tc>
      </w:tr>
      <w:tr w:rsidR="00814871" w:rsidRPr="00E2320D" w:rsidTr="00814871">
        <w:trPr>
          <w:trHeight w:val="599"/>
          <w:jc w:val="center"/>
        </w:trPr>
        <w:tc>
          <w:tcPr>
            <w:tcW w:w="675" w:type="dxa"/>
            <w:vAlign w:val="center"/>
          </w:tcPr>
          <w:p w:rsidR="00814871" w:rsidRPr="00E2320D" w:rsidRDefault="00814871" w:rsidP="00E2320D">
            <w:pPr>
              <w:jc w:val="center"/>
              <w:rPr>
                <w:sz w:val="28"/>
                <w:szCs w:val="28"/>
              </w:rPr>
            </w:pPr>
            <w:r w:rsidRPr="00E2320D">
              <w:rPr>
                <w:sz w:val="28"/>
                <w:szCs w:val="28"/>
              </w:rPr>
              <w:t>2</w:t>
            </w:r>
          </w:p>
        </w:tc>
        <w:tc>
          <w:tcPr>
            <w:tcW w:w="6267" w:type="dxa"/>
            <w:vAlign w:val="center"/>
          </w:tcPr>
          <w:p w:rsidR="00814871" w:rsidRPr="00E2320D" w:rsidRDefault="00814871" w:rsidP="00E2320D">
            <w:pPr>
              <w:jc w:val="center"/>
              <w:rPr>
                <w:bCs/>
                <w:sz w:val="28"/>
                <w:szCs w:val="28"/>
              </w:rPr>
            </w:pPr>
            <w:r w:rsidRPr="00E2320D">
              <w:rPr>
                <w:bCs/>
                <w:sz w:val="28"/>
                <w:szCs w:val="28"/>
              </w:rPr>
              <w:t xml:space="preserve">Замена светильников уличного освещения (250 Вт) </w:t>
            </w:r>
            <w:proofErr w:type="gramStart"/>
            <w:r w:rsidRPr="00E2320D">
              <w:rPr>
                <w:bCs/>
                <w:sz w:val="28"/>
                <w:szCs w:val="28"/>
              </w:rPr>
              <w:t>на</w:t>
            </w:r>
            <w:proofErr w:type="gramEnd"/>
            <w:r w:rsidRPr="00E2320D">
              <w:rPr>
                <w:bCs/>
                <w:sz w:val="28"/>
                <w:szCs w:val="28"/>
              </w:rPr>
              <w:t xml:space="preserve"> светодиодные, 190 шт.</w:t>
            </w:r>
          </w:p>
        </w:tc>
        <w:tc>
          <w:tcPr>
            <w:tcW w:w="1730" w:type="dxa"/>
            <w:vAlign w:val="center"/>
          </w:tcPr>
          <w:p w:rsidR="00814871" w:rsidRPr="00E2320D" w:rsidRDefault="00814871" w:rsidP="00E2320D">
            <w:pPr>
              <w:jc w:val="center"/>
              <w:rPr>
                <w:sz w:val="28"/>
                <w:szCs w:val="28"/>
              </w:rPr>
            </w:pPr>
            <w:r w:rsidRPr="00E2320D">
              <w:rPr>
                <w:sz w:val="28"/>
                <w:szCs w:val="28"/>
              </w:rPr>
              <w:t>кВт*</w:t>
            </w:r>
            <w:proofErr w:type="gramStart"/>
            <w:r w:rsidRPr="00E2320D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505" w:type="dxa"/>
            <w:vAlign w:val="center"/>
          </w:tcPr>
          <w:p w:rsidR="00814871" w:rsidRPr="00E2320D" w:rsidRDefault="00814871" w:rsidP="00E2320D">
            <w:pPr>
              <w:jc w:val="center"/>
              <w:rPr>
                <w:sz w:val="28"/>
                <w:szCs w:val="28"/>
              </w:rPr>
            </w:pPr>
            <w:r w:rsidRPr="00E2320D">
              <w:rPr>
                <w:sz w:val="28"/>
                <w:szCs w:val="28"/>
              </w:rPr>
              <w:t>Средства инвестора</w:t>
            </w:r>
          </w:p>
        </w:tc>
      </w:tr>
    </w:tbl>
    <w:p w:rsidR="00814871" w:rsidRPr="00E2320D" w:rsidRDefault="00814871" w:rsidP="00E2320D">
      <w:pPr>
        <w:pStyle w:val="a3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2320D">
        <w:rPr>
          <w:rFonts w:ascii="Times New Roman" w:hAnsi="Times New Roman"/>
          <w:sz w:val="28"/>
          <w:szCs w:val="28"/>
        </w:rPr>
        <w:t>Причина перехода на энергосберегающую светодиодную продукцию. Качество светодиодного освещения обеспечивает необходимую светоотдачу и благоприятный спектр излучения, превосходит по сроку службы лампу накаливания в 8-25 раз и снижают энергопотребление при равной мощности лучей в 6-10 раз, имеют высокую защиту от перепадов напряжения.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освещения.</w:t>
      </w:r>
    </w:p>
    <w:p w:rsidR="00814871" w:rsidRPr="00E2320D" w:rsidRDefault="00814871" w:rsidP="00E232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320D">
        <w:rPr>
          <w:rFonts w:ascii="Times New Roman" w:hAnsi="Times New Roman"/>
          <w:sz w:val="28"/>
          <w:szCs w:val="28"/>
        </w:rPr>
        <w:t>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эффективностью. Преимуществом этих ламп может быть и их длительный срок эксплуатации. Галогенные и люминесцентные лампы могут работать до 25000 часов, тогда как LED поднимают этот показатель на качественно новый уровень - до 100 000 часов. Срок службы ламп обладает существенным преимуществом для производителей, поскольку любые работы по обслуживанию, эксплуатации, замене креплений требуют денег.</w:t>
      </w:r>
    </w:p>
    <w:p w:rsidR="00814871" w:rsidRPr="00E2320D" w:rsidRDefault="00814871" w:rsidP="00E2320D">
      <w:pPr>
        <w:pStyle w:val="a3"/>
        <w:jc w:val="both"/>
        <w:rPr>
          <w:rFonts w:ascii="Times New Roman" w:hAnsi="Times New Roman"/>
          <w:sz w:val="28"/>
          <w:szCs w:val="28"/>
        </w:rPr>
        <w:sectPr w:rsidR="00814871" w:rsidRPr="00E2320D" w:rsidSect="00DF333D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814871" w:rsidRPr="00E2320D" w:rsidRDefault="00814871" w:rsidP="00E2320D">
      <w:pPr>
        <w:keepNext/>
        <w:keepLines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E2320D">
        <w:rPr>
          <w:rFonts w:eastAsiaTheme="majorEastAsia"/>
          <w:b/>
          <w:bCs/>
          <w:sz w:val="28"/>
          <w:szCs w:val="28"/>
        </w:rPr>
        <w:lastRenderedPageBreak/>
        <w:t>Мероприятия по экономии моторного топлива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442"/>
        <w:gridCol w:w="1605"/>
        <w:gridCol w:w="2152"/>
      </w:tblGrid>
      <w:tr w:rsidR="00814871" w:rsidRPr="00E2320D" w:rsidTr="00814871">
        <w:trPr>
          <w:trHeight w:val="325"/>
          <w:jc w:val="center"/>
        </w:trPr>
        <w:tc>
          <w:tcPr>
            <w:tcW w:w="813" w:type="dxa"/>
            <w:vMerge w:val="restart"/>
            <w:vAlign w:val="center"/>
          </w:tcPr>
          <w:p w:rsidR="00814871" w:rsidRPr="00E2320D" w:rsidRDefault="00814871" w:rsidP="00E2320D">
            <w:pPr>
              <w:jc w:val="center"/>
              <w:rPr>
                <w:rFonts w:eastAsiaTheme="minorEastAsia"/>
                <w:b/>
              </w:rPr>
            </w:pPr>
            <w:r w:rsidRPr="00E2320D">
              <w:rPr>
                <w:rFonts w:eastAsiaTheme="minorEastAsia"/>
                <w:b/>
              </w:rPr>
              <w:t xml:space="preserve">№ </w:t>
            </w:r>
            <w:proofErr w:type="gramStart"/>
            <w:r w:rsidRPr="00E2320D">
              <w:rPr>
                <w:rFonts w:eastAsiaTheme="minorEastAsia"/>
                <w:b/>
              </w:rPr>
              <w:t>п</w:t>
            </w:r>
            <w:proofErr w:type="gramEnd"/>
            <w:r w:rsidRPr="00E2320D">
              <w:rPr>
                <w:rFonts w:eastAsiaTheme="minorEastAsia"/>
                <w:b/>
              </w:rPr>
              <w:t>/п</w:t>
            </w:r>
          </w:p>
        </w:tc>
        <w:tc>
          <w:tcPr>
            <w:tcW w:w="4442" w:type="dxa"/>
            <w:vMerge w:val="restart"/>
            <w:vAlign w:val="center"/>
          </w:tcPr>
          <w:p w:rsidR="00814871" w:rsidRPr="00E2320D" w:rsidRDefault="00814871" w:rsidP="00E2320D">
            <w:pPr>
              <w:jc w:val="center"/>
              <w:rPr>
                <w:rFonts w:eastAsiaTheme="minorEastAsia"/>
                <w:b/>
              </w:rPr>
            </w:pPr>
            <w:r w:rsidRPr="00E2320D">
              <w:rPr>
                <w:rFonts w:eastAsiaTheme="minorEastAsia"/>
                <w:b/>
              </w:rPr>
              <w:t>Наименование мероприятия</w:t>
            </w:r>
          </w:p>
        </w:tc>
        <w:tc>
          <w:tcPr>
            <w:tcW w:w="1605" w:type="dxa"/>
            <w:vMerge w:val="restart"/>
            <w:vAlign w:val="center"/>
          </w:tcPr>
          <w:p w:rsidR="00814871" w:rsidRPr="00E2320D" w:rsidRDefault="00814871" w:rsidP="00E2320D">
            <w:pPr>
              <w:jc w:val="center"/>
              <w:rPr>
                <w:rFonts w:eastAsiaTheme="minorEastAsia"/>
                <w:b/>
              </w:rPr>
            </w:pPr>
            <w:r w:rsidRPr="00E2320D">
              <w:rPr>
                <w:rFonts w:eastAsiaTheme="minorEastAsia"/>
                <w:b/>
              </w:rPr>
              <w:t>Единица измерения</w:t>
            </w:r>
          </w:p>
        </w:tc>
        <w:tc>
          <w:tcPr>
            <w:tcW w:w="2152" w:type="dxa"/>
            <w:vMerge w:val="restart"/>
            <w:vAlign w:val="center"/>
          </w:tcPr>
          <w:p w:rsidR="00814871" w:rsidRPr="00E2320D" w:rsidRDefault="00814871" w:rsidP="00E2320D">
            <w:pPr>
              <w:jc w:val="center"/>
              <w:rPr>
                <w:rFonts w:eastAsiaTheme="minorEastAsia"/>
                <w:b/>
              </w:rPr>
            </w:pPr>
            <w:r w:rsidRPr="00E2320D">
              <w:rPr>
                <w:rFonts w:eastAsiaTheme="minorEastAsia"/>
                <w:b/>
              </w:rPr>
              <w:t>Источник финансирования</w:t>
            </w:r>
          </w:p>
        </w:tc>
      </w:tr>
      <w:tr w:rsidR="00814871" w:rsidRPr="00E2320D" w:rsidTr="00814871">
        <w:trPr>
          <w:trHeight w:val="325"/>
          <w:jc w:val="center"/>
        </w:trPr>
        <w:tc>
          <w:tcPr>
            <w:tcW w:w="813" w:type="dxa"/>
            <w:vMerge/>
            <w:vAlign w:val="center"/>
          </w:tcPr>
          <w:p w:rsidR="00814871" w:rsidRPr="00E2320D" w:rsidRDefault="00814871" w:rsidP="00E2320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442" w:type="dxa"/>
            <w:vMerge/>
            <w:vAlign w:val="center"/>
          </w:tcPr>
          <w:p w:rsidR="00814871" w:rsidRPr="00E2320D" w:rsidRDefault="00814871" w:rsidP="00E2320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605" w:type="dxa"/>
            <w:vMerge/>
            <w:vAlign w:val="center"/>
          </w:tcPr>
          <w:p w:rsidR="00814871" w:rsidRPr="00E2320D" w:rsidRDefault="00814871" w:rsidP="00E2320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52" w:type="dxa"/>
            <w:vMerge/>
            <w:vAlign w:val="center"/>
          </w:tcPr>
          <w:p w:rsidR="00814871" w:rsidRPr="00E2320D" w:rsidRDefault="00814871" w:rsidP="00E2320D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14871" w:rsidRPr="00E2320D" w:rsidTr="00814871">
        <w:trPr>
          <w:trHeight w:val="325"/>
          <w:jc w:val="center"/>
        </w:trPr>
        <w:tc>
          <w:tcPr>
            <w:tcW w:w="813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</w:rPr>
            </w:pPr>
            <w:r w:rsidRPr="00E2320D">
              <w:rPr>
                <w:b/>
              </w:rPr>
              <w:t>1</w:t>
            </w:r>
          </w:p>
        </w:tc>
        <w:tc>
          <w:tcPr>
            <w:tcW w:w="4442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</w:rPr>
            </w:pPr>
            <w:r w:rsidRPr="00E2320D">
              <w:rPr>
                <w:b/>
              </w:rPr>
              <w:t>2</w:t>
            </w:r>
          </w:p>
        </w:tc>
        <w:tc>
          <w:tcPr>
            <w:tcW w:w="1605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</w:rPr>
            </w:pPr>
            <w:r w:rsidRPr="00E2320D">
              <w:rPr>
                <w:b/>
              </w:rPr>
              <w:t>3</w:t>
            </w:r>
          </w:p>
        </w:tc>
        <w:tc>
          <w:tcPr>
            <w:tcW w:w="2152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</w:rPr>
            </w:pPr>
            <w:r w:rsidRPr="00E2320D">
              <w:rPr>
                <w:b/>
              </w:rPr>
              <w:t>4</w:t>
            </w:r>
          </w:p>
        </w:tc>
      </w:tr>
      <w:tr w:rsidR="00814871" w:rsidRPr="00E2320D" w:rsidTr="00814871">
        <w:trPr>
          <w:trHeight w:val="641"/>
          <w:jc w:val="center"/>
        </w:trPr>
        <w:tc>
          <w:tcPr>
            <w:tcW w:w="813" w:type="dxa"/>
            <w:vAlign w:val="center"/>
          </w:tcPr>
          <w:p w:rsidR="00814871" w:rsidRPr="00E2320D" w:rsidRDefault="00814871" w:rsidP="00E2320D">
            <w:pPr>
              <w:jc w:val="center"/>
              <w:rPr>
                <w:rFonts w:eastAsiaTheme="minorEastAsia"/>
              </w:rPr>
            </w:pPr>
            <w:r w:rsidRPr="00E2320D">
              <w:rPr>
                <w:rFonts w:eastAsiaTheme="minorEastAsia"/>
              </w:rPr>
              <w:t>1</w:t>
            </w:r>
          </w:p>
        </w:tc>
        <w:tc>
          <w:tcPr>
            <w:tcW w:w="4442" w:type="dxa"/>
            <w:vAlign w:val="center"/>
          </w:tcPr>
          <w:p w:rsidR="00814871" w:rsidRPr="00E2320D" w:rsidRDefault="00814871" w:rsidP="00E2320D">
            <w:pPr>
              <w:jc w:val="center"/>
              <w:rPr>
                <w:rFonts w:eastAsiaTheme="minorEastAsia"/>
              </w:rPr>
            </w:pPr>
            <w:r w:rsidRPr="00E2320D">
              <w:rPr>
                <w:rFonts w:eastAsiaTheme="minorEastAsia"/>
              </w:rPr>
              <w:t>Содержание автотранспорта в технически исправном состоянии</w:t>
            </w:r>
            <w:r w:rsidR="00A02962">
              <w:rPr>
                <w:rFonts w:eastAsiaTheme="minorEastAsia"/>
              </w:rPr>
              <w:t xml:space="preserve"> (Компенсация за использование транспортного средства; компенсация горючих смазочных материалов)</w:t>
            </w:r>
          </w:p>
        </w:tc>
        <w:tc>
          <w:tcPr>
            <w:tcW w:w="1605" w:type="dxa"/>
            <w:vAlign w:val="center"/>
          </w:tcPr>
          <w:p w:rsidR="00814871" w:rsidRPr="00E2320D" w:rsidRDefault="00814871" w:rsidP="00E2320D">
            <w:pPr>
              <w:jc w:val="center"/>
              <w:rPr>
                <w:rFonts w:eastAsiaTheme="minorEastAsia"/>
              </w:rPr>
            </w:pPr>
            <w:r w:rsidRPr="00E2320D">
              <w:rPr>
                <w:rFonts w:eastAsiaTheme="minorEastAsia"/>
              </w:rPr>
              <w:t>л</w:t>
            </w:r>
          </w:p>
        </w:tc>
        <w:tc>
          <w:tcPr>
            <w:tcW w:w="2152" w:type="dxa"/>
            <w:vAlign w:val="center"/>
          </w:tcPr>
          <w:p w:rsidR="00814871" w:rsidRPr="00E2320D" w:rsidRDefault="00814871" w:rsidP="00E2320D">
            <w:pPr>
              <w:jc w:val="center"/>
              <w:rPr>
                <w:rFonts w:eastAsiaTheme="minorEastAsia"/>
              </w:rPr>
            </w:pPr>
            <w:r w:rsidRPr="00E2320D">
              <w:rPr>
                <w:rFonts w:eastAsiaTheme="minorEastAsia"/>
              </w:rPr>
              <w:t>Бюджетные средства</w:t>
            </w:r>
          </w:p>
        </w:tc>
      </w:tr>
    </w:tbl>
    <w:p w:rsidR="00814871" w:rsidRPr="00E2320D" w:rsidRDefault="00814871" w:rsidP="00E2320D">
      <w:pPr>
        <w:pStyle w:val="a3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2320D">
        <w:rPr>
          <w:rFonts w:ascii="Times New Roman" w:hAnsi="Times New Roman"/>
          <w:sz w:val="28"/>
          <w:szCs w:val="28"/>
        </w:rPr>
        <w:t>В целях экономии топлива нужно всегда поддерживать автомобиль в технически исправном состоянии, своевременно и в соответствии с графиком проводить ТО с выполнением необходимых регулировок и при высоком уровне диагностических работ.</w:t>
      </w:r>
    </w:p>
    <w:p w:rsidR="00814871" w:rsidRPr="00E2320D" w:rsidRDefault="00814871" w:rsidP="00E232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20D">
        <w:rPr>
          <w:rFonts w:ascii="Times New Roman" w:hAnsi="Times New Roman"/>
          <w:sz w:val="28"/>
          <w:szCs w:val="28"/>
        </w:rPr>
        <w:t>Правильная регулировка системы холостого хода обеспечивает до 30% экономии топлива на этом режиме, а в пересчете на общий расход — не менее 3-4%. Дефекты поплавковой камеры приводят к повышению уровня топлива, при этом суммарный расход увеличивается в среднем на 6-8%, при неисправной работе экономайзера он увеличивается на 4—10%, при дефектах ускорительного насоса — на 3-5%. Поэтому при эксплуатации автомобиля нужно следить за</w:t>
      </w:r>
      <w:proofErr w:type="gramEnd"/>
      <w:r w:rsidRPr="00E2320D">
        <w:rPr>
          <w:rFonts w:ascii="Times New Roman" w:hAnsi="Times New Roman"/>
          <w:sz w:val="28"/>
          <w:szCs w:val="28"/>
        </w:rPr>
        <w:t xml:space="preserve"> техническим состоянием приборов системы питания, контролируя и другие системы. Из-за нарушений в работе системы питания расход топлива может на 50-80% превышать оптимальное значение.</w:t>
      </w:r>
    </w:p>
    <w:p w:rsidR="00814871" w:rsidRPr="00E2320D" w:rsidRDefault="00814871" w:rsidP="00E2320D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  <w:sectPr w:rsidR="00814871" w:rsidRPr="00E2320D" w:rsidSect="00814871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814871" w:rsidRPr="00E2320D" w:rsidRDefault="00814871" w:rsidP="00E2320D">
      <w:pPr>
        <w:spacing w:before="240"/>
        <w:jc w:val="center"/>
        <w:rPr>
          <w:b/>
          <w:sz w:val="28"/>
          <w:szCs w:val="28"/>
        </w:rPr>
      </w:pPr>
      <w:r w:rsidRPr="00E2320D">
        <w:rPr>
          <w:b/>
          <w:sz w:val="28"/>
          <w:szCs w:val="28"/>
        </w:rPr>
        <w:lastRenderedPageBreak/>
        <w:t>ОРГАНИЗАЦИОННЫЕ МЕРОПРИЯТИЯ</w:t>
      </w:r>
    </w:p>
    <w:p w:rsidR="00814871" w:rsidRPr="00E2320D" w:rsidRDefault="00814871" w:rsidP="00E2320D">
      <w:pPr>
        <w:spacing w:before="240"/>
        <w:jc w:val="center"/>
        <w:rPr>
          <w:b/>
          <w:sz w:val="28"/>
          <w:szCs w:val="28"/>
        </w:rPr>
      </w:pPr>
    </w:p>
    <w:tbl>
      <w:tblPr>
        <w:tblStyle w:val="a4"/>
        <w:tblW w:w="1190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784"/>
        <w:gridCol w:w="3470"/>
      </w:tblGrid>
      <w:tr w:rsidR="00814871" w:rsidRPr="00E2320D" w:rsidTr="00814871">
        <w:trPr>
          <w:trHeight w:val="459"/>
          <w:jc w:val="center"/>
        </w:trPr>
        <w:tc>
          <w:tcPr>
            <w:tcW w:w="655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</w:rPr>
            </w:pPr>
            <w:r w:rsidRPr="00E2320D">
              <w:rPr>
                <w:b/>
              </w:rPr>
              <w:t xml:space="preserve">№ </w:t>
            </w:r>
            <w:proofErr w:type="gramStart"/>
            <w:r w:rsidRPr="00E2320D">
              <w:rPr>
                <w:b/>
              </w:rPr>
              <w:t>п</w:t>
            </w:r>
            <w:proofErr w:type="gramEnd"/>
            <w:r w:rsidRPr="00E2320D">
              <w:rPr>
                <w:b/>
              </w:rPr>
              <w:t>/п</w:t>
            </w:r>
          </w:p>
        </w:tc>
        <w:tc>
          <w:tcPr>
            <w:tcW w:w="7784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</w:rPr>
            </w:pPr>
            <w:r w:rsidRPr="00E2320D">
              <w:rPr>
                <w:b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</w:rPr>
            </w:pPr>
            <w:r w:rsidRPr="00E2320D">
              <w:rPr>
                <w:b/>
              </w:rPr>
              <w:t>Планируемый год внедрения</w:t>
            </w:r>
          </w:p>
        </w:tc>
      </w:tr>
      <w:tr w:rsidR="00814871" w:rsidRPr="00E2320D" w:rsidTr="00814871">
        <w:trPr>
          <w:trHeight w:val="272"/>
          <w:jc w:val="center"/>
        </w:trPr>
        <w:tc>
          <w:tcPr>
            <w:tcW w:w="655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</w:rPr>
            </w:pPr>
            <w:r w:rsidRPr="00E2320D">
              <w:rPr>
                <w:b/>
              </w:rPr>
              <w:t>1</w:t>
            </w:r>
          </w:p>
        </w:tc>
        <w:tc>
          <w:tcPr>
            <w:tcW w:w="7784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</w:rPr>
            </w:pPr>
            <w:r w:rsidRPr="00E2320D">
              <w:rPr>
                <w:b/>
              </w:rPr>
              <w:t>2</w:t>
            </w:r>
          </w:p>
        </w:tc>
        <w:tc>
          <w:tcPr>
            <w:tcW w:w="3470" w:type="dxa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</w:rPr>
            </w:pPr>
            <w:r w:rsidRPr="00E2320D">
              <w:rPr>
                <w:b/>
              </w:rPr>
              <w:t>3</w:t>
            </w:r>
          </w:p>
        </w:tc>
      </w:tr>
      <w:tr w:rsidR="00814871" w:rsidRPr="00E2320D" w:rsidTr="00814871">
        <w:trPr>
          <w:trHeight w:val="459"/>
          <w:jc w:val="center"/>
        </w:trPr>
        <w:tc>
          <w:tcPr>
            <w:tcW w:w="655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1</w:t>
            </w:r>
          </w:p>
        </w:tc>
        <w:tc>
          <w:tcPr>
            <w:tcW w:w="7784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2020</w:t>
            </w:r>
            <w:r w:rsidR="00A02962">
              <w:t>-2023</w:t>
            </w:r>
          </w:p>
        </w:tc>
      </w:tr>
      <w:tr w:rsidR="00814871" w:rsidRPr="00E2320D" w:rsidTr="00814871">
        <w:trPr>
          <w:trHeight w:val="459"/>
          <w:jc w:val="center"/>
        </w:trPr>
        <w:tc>
          <w:tcPr>
            <w:tcW w:w="655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2</w:t>
            </w:r>
          </w:p>
        </w:tc>
        <w:tc>
          <w:tcPr>
            <w:tcW w:w="7784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2020</w:t>
            </w:r>
            <w:r w:rsidR="00A02962">
              <w:t>-2023</w:t>
            </w:r>
          </w:p>
        </w:tc>
      </w:tr>
      <w:tr w:rsidR="00814871" w:rsidRPr="00E2320D" w:rsidTr="00814871">
        <w:trPr>
          <w:trHeight w:val="459"/>
          <w:jc w:val="center"/>
        </w:trPr>
        <w:tc>
          <w:tcPr>
            <w:tcW w:w="655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3</w:t>
            </w:r>
          </w:p>
        </w:tc>
        <w:tc>
          <w:tcPr>
            <w:tcW w:w="7784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2020</w:t>
            </w:r>
            <w:r w:rsidR="00A02962">
              <w:t>-2023</w:t>
            </w:r>
          </w:p>
        </w:tc>
      </w:tr>
      <w:tr w:rsidR="00814871" w:rsidRPr="00E2320D" w:rsidTr="00814871">
        <w:trPr>
          <w:trHeight w:val="459"/>
          <w:jc w:val="center"/>
        </w:trPr>
        <w:tc>
          <w:tcPr>
            <w:tcW w:w="655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4</w:t>
            </w:r>
          </w:p>
        </w:tc>
        <w:tc>
          <w:tcPr>
            <w:tcW w:w="7784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2020</w:t>
            </w:r>
            <w:r w:rsidR="00A02962">
              <w:t>-2023</w:t>
            </w:r>
          </w:p>
        </w:tc>
      </w:tr>
      <w:tr w:rsidR="00814871" w:rsidRPr="00E2320D" w:rsidTr="00814871">
        <w:trPr>
          <w:trHeight w:val="459"/>
          <w:jc w:val="center"/>
        </w:trPr>
        <w:tc>
          <w:tcPr>
            <w:tcW w:w="655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5</w:t>
            </w:r>
          </w:p>
        </w:tc>
        <w:tc>
          <w:tcPr>
            <w:tcW w:w="7784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2020</w:t>
            </w:r>
            <w:r w:rsidR="00A02962">
              <w:t>-2023</w:t>
            </w:r>
          </w:p>
        </w:tc>
      </w:tr>
      <w:tr w:rsidR="00814871" w:rsidRPr="00E2320D" w:rsidTr="00814871">
        <w:trPr>
          <w:trHeight w:val="459"/>
          <w:jc w:val="center"/>
        </w:trPr>
        <w:tc>
          <w:tcPr>
            <w:tcW w:w="655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6</w:t>
            </w:r>
          </w:p>
        </w:tc>
        <w:tc>
          <w:tcPr>
            <w:tcW w:w="7784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814871" w:rsidRPr="00E2320D" w:rsidRDefault="00814871" w:rsidP="00E2320D">
            <w:pPr>
              <w:jc w:val="center"/>
            </w:pPr>
            <w:r w:rsidRPr="00E2320D">
              <w:t>2020</w:t>
            </w:r>
            <w:r w:rsidR="00A02962">
              <w:t>-2023</w:t>
            </w:r>
          </w:p>
        </w:tc>
      </w:tr>
    </w:tbl>
    <w:p w:rsidR="00814871" w:rsidRPr="00E2320D" w:rsidRDefault="00814871" w:rsidP="00E2320D">
      <w:pPr>
        <w:jc w:val="center"/>
        <w:rPr>
          <w:sz w:val="28"/>
          <w:szCs w:val="28"/>
        </w:rPr>
        <w:sectPr w:rsidR="00814871" w:rsidRPr="00E2320D" w:rsidSect="00814871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814871" w:rsidRPr="00E2320D" w:rsidRDefault="00DF333D" w:rsidP="00E2320D">
      <w:pPr>
        <w:jc w:val="center"/>
        <w:rPr>
          <w:b/>
          <w:bCs/>
          <w:sz w:val="28"/>
          <w:szCs w:val="28"/>
        </w:rPr>
      </w:pPr>
      <w:r w:rsidRPr="00E2320D">
        <w:rPr>
          <w:b/>
          <w:bCs/>
          <w:sz w:val="28"/>
          <w:szCs w:val="28"/>
        </w:rPr>
        <w:lastRenderedPageBreak/>
        <w:t xml:space="preserve">ПЛАНИРУЕМЫЙ </w:t>
      </w:r>
      <w:r w:rsidR="00814871" w:rsidRPr="00E2320D">
        <w:rPr>
          <w:b/>
          <w:bCs/>
          <w:sz w:val="28"/>
          <w:szCs w:val="28"/>
        </w:rPr>
        <w:t>ПЕРЕЧЕНЬ МЕРОПРИЯТИЙ ПРОГРАММЫ ЭНЕРГОСБЕРЕЖЕНИЯ И ПОВЫШЕНИЯ</w:t>
      </w:r>
    </w:p>
    <w:p w:rsidR="00814871" w:rsidRPr="00E2320D" w:rsidRDefault="00814871" w:rsidP="00E2320D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20D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4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2718"/>
        <w:gridCol w:w="1539"/>
        <w:gridCol w:w="1161"/>
        <w:gridCol w:w="869"/>
        <w:gridCol w:w="944"/>
        <w:gridCol w:w="1276"/>
        <w:gridCol w:w="1590"/>
        <w:gridCol w:w="1161"/>
        <w:gridCol w:w="1077"/>
        <w:gridCol w:w="941"/>
        <w:gridCol w:w="1361"/>
      </w:tblGrid>
      <w:tr w:rsidR="008C61E7" w:rsidRPr="00E2320D" w:rsidTr="008C61E7">
        <w:trPr>
          <w:trHeight w:val="442"/>
          <w:jc w:val="center"/>
        </w:trPr>
        <w:tc>
          <w:tcPr>
            <w:tcW w:w="157" w:type="pct"/>
            <w:vMerge w:val="restart"/>
            <w:vAlign w:val="center"/>
          </w:tcPr>
          <w:p w:rsidR="00814871" w:rsidRPr="00E2320D" w:rsidRDefault="00814871" w:rsidP="00E2320D">
            <w:pPr>
              <w:jc w:val="center"/>
              <w:rPr>
                <w:rFonts w:eastAsia="Arial"/>
                <w:b/>
                <w:sz w:val="18"/>
                <w:szCs w:val="18"/>
                <w:lang w:eastAsia="hi-IN" w:bidi="hi-IN"/>
              </w:rPr>
            </w:pPr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>п</w:t>
            </w:r>
            <w:proofErr w:type="gramEnd"/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903" w:type="pct"/>
            <w:vMerge w:val="restar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00" w:type="pct"/>
            <w:gridSpan w:val="5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2020 г.</w:t>
            </w:r>
          </w:p>
        </w:tc>
        <w:tc>
          <w:tcPr>
            <w:tcW w:w="2040" w:type="pct"/>
            <w:gridSpan w:val="5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2021 г.</w:t>
            </w: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vMerge w:val="restar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32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910" w:type="pct"/>
            <w:gridSpan w:val="2"/>
            <w:vMerge w:val="restar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30" w:type="pct"/>
            <w:gridSpan w:val="3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2320D">
              <w:rPr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910" w:type="pct"/>
            <w:gridSpan w:val="2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56" w:type="pct"/>
            <w:vMerge w:val="restar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8C61E7" w:rsidRPr="00E2320D" w:rsidTr="008C61E7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0D23B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объем, руб.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56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141"/>
          <w:jc w:val="center"/>
        </w:trPr>
        <w:tc>
          <w:tcPr>
            <w:tcW w:w="157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C61E7" w:rsidRPr="00E2320D" w:rsidTr="008C61E7">
        <w:trPr>
          <w:trHeight w:val="141"/>
          <w:jc w:val="center"/>
        </w:trPr>
        <w:tc>
          <w:tcPr>
            <w:tcW w:w="157" w:type="pct"/>
            <w:vAlign w:val="center"/>
          </w:tcPr>
          <w:p w:rsidR="00BA3E78" w:rsidRPr="00BA3E78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03" w:type="pct"/>
            <w:vAlign w:val="center"/>
          </w:tcPr>
          <w:p w:rsidR="00BA3E78" w:rsidRPr="00BA3E78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Ули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 xml:space="preserve">ное освещение </w:t>
            </w:r>
          </w:p>
        </w:tc>
        <w:tc>
          <w:tcPr>
            <w:tcW w:w="509" w:type="pct"/>
            <w:vAlign w:val="center"/>
          </w:tcPr>
          <w:p w:rsidR="00BA3E78" w:rsidRPr="00BA3E78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2 750 000,0</w:t>
            </w:r>
          </w:p>
        </w:tc>
        <w:tc>
          <w:tcPr>
            <w:tcW w:w="294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A3E78" w:rsidRPr="00E2320D" w:rsidRDefault="004A0606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2 404 740,0</w:t>
            </w:r>
          </w:p>
        </w:tc>
        <w:tc>
          <w:tcPr>
            <w:tcW w:w="360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141"/>
          <w:jc w:val="center"/>
        </w:trPr>
        <w:tc>
          <w:tcPr>
            <w:tcW w:w="157" w:type="pct"/>
            <w:vAlign w:val="center"/>
          </w:tcPr>
          <w:p w:rsidR="00E10C41" w:rsidRPr="00BA3E78" w:rsidRDefault="00E10C4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  <w:vAlign w:val="center"/>
          </w:tcPr>
          <w:p w:rsidR="00E10C41" w:rsidRPr="00BA3E78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уличного освещения</w:t>
            </w:r>
          </w:p>
        </w:tc>
        <w:tc>
          <w:tcPr>
            <w:tcW w:w="509" w:type="pct"/>
            <w:vAlign w:val="center"/>
          </w:tcPr>
          <w:p w:rsidR="00E10C41" w:rsidRPr="00BA3E78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E10C41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E10C41" w:rsidRPr="00E2320D" w:rsidRDefault="00E10C4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E10C41" w:rsidRPr="00E2320D" w:rsidRDefault="00E10C4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E10C41" w:rsidRPr="00E2320D" w:rsidRDefault="00E10C4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E10C41" w:rsidRPr="00BA3E78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E10C41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E10C41" w:rsidRPr="00E2320D" w:rsidRDefault="00E10C4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E10C41" w:rsidRPr="00E2320D" w:rsidRDefault="00E10C4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E10C41" w:rsidRPr="00E2320D" w:rsidRDefault="00E10C4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141"/>
          <w:jc w:val="center"/>
        </w:trPr>
        <w:tc>
          <w:tcPr>
            <w:tcW w:w="157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</w:t>
            </w:r>
          </w:p>
        </w:tc>
        <w:tc>
          <w:tcPr>
            <w:tcW w:w="509" w:type="pct"/>
            <w:vAlign w:val="center"/>
          </w:tcPr>
          <w:p w:rsidR="00DC5993" w:rsidRPr="00BA3E78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DC5993" w:rsidRPr="00BA3E78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141"/>
          <w:jc w:val="center"/>
        </w:trPr>
        <w:tc>
          <w:tcPr>
            <w:tcW w:w="157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монтажу уличного освещения </w:t>
            </w:r>
          </w:p>
        </w:tc>
        <w:tc>
          <w:tcPr>
            <w:tcW w:w="509" w:type="pct"/>
            <w:vAlign w:val="center"/>
          </w:tcPr>
          <w:p w:rsidR="00DC5993" w:rsidRPr="00BA3E78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DC5993" w:rsidRPr="00BA3E78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100 000,0</w:t>
            </w:r>
          </w:p>
        </w:tc>
        <w:tc>
          <w:tcPr>
            <w:tcW w:w="360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141"/>
          <w:jc w:val="center"/>
        </w:trPr>
        <w:tc>
          <w:tcPr>
            <w:tcW w:w="157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материалов для монтажа </w:t>
            </w:r>
          </w:p>
        </w:tc>
        <w:tc>
          <w:tcPr>
            <w:tcW w:w="509" w:type="pct"/>
            <w:vAlign w:val="center"/>
          </w:tcPr>
          <w:p w:rsidR="00DC5993" w:rsidRPr="00BA3E78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DC5993" w:rsidRPr="00BA3E78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90 000,0</w:t>
            </w:r>
          </w:p>
        </w:tc>
        <w:tc>
          <w:tcPr>
            <w:tcW w:w="360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141"/>
          <w:jc w:val="center"/>
        </w:trPr>
        <w:tc>
          <w:tcPr>
            <w:tcW w:w="157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3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лампочек</w:t>
            </w:r>
          </w:p>
        </w:tc>
        <w:tc>
          <w:tcPr>
            <w:tcW w:w="509" w:type="pct"/>
            <w:vAlign w:val="center"/>
          </w:tcPr>
          <w:p w:rsidR="00DC5993" w:rsidRPr="00BA3E78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DC5993" w:rsidRPr="00BA3E78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DC5993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DC5993" w:rsidRPr="00E2320D" w:rsidRDefault="00DC5993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141"/>
          <w:jc w:val="center"/>
        </w:trPr>
        <w:tc>
          <w:tcPr>
            <w:tcW w:w="157" w:type="pct"/>
            <w:vAlign w:val="center"/>
          </w:tcPr>
          <w:p w:rsidR="008C61E7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pct"/>
            <w:gridSpan w:val="2"/>
            <w:vAlign w:val="center"/>
          </w:tcPr>
          <w:p w:rsidR="008C61E7" w:rsidRPr="00BA3E78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</w:t>
            </w: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C61E7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3 306 900,00</w:t>
            </w:r>
          </w:p>
        </w:tc>
        <w:tc>
          <w:tcPr>
            <w:tcW w:w="294" w:type="pct"/>
            <w:vAlign w:val="center"/>
          </w:tcPr>
          <w:p w:rsidR="008C61E7" w:rsidRPr="00E2320D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8C61E7" w:rsidRPr="00E2320D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8C61E7" w:rsidRPr="00E2320D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8C61E7" w:rsidRPr="00BA3E78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C61E7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2 994 740,00</w:t>
            </w:r>
          </w:p>
        </w:tc>
        <w:tc>
          <w:tcPr>
            <w:tcW w:w="360" w:type="pct"/>
            <w:vAlign w:val="center"/>
          </w:tcPr>
          <w:p w:rsidR="008C61E7" w:rsidRPr="00E2320D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8C61E7" w:rsidRPr="00E2320D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8C61E7" w:rsidRPr="00E2320D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DC5993" w:rsidP="00DC5993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Замена люминесцентных светильников (80 Вт) на светодиодные (36 Вт), 21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58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8C61E7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уличного освещения (250 Вт) 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светодиодные, 190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Энергосервисный</w:t>
            </w:r>
            <w:proofErr w:type="spell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212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8C61E7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785DA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Компенсация за использование</w:t>
            </w:r>
            <w:r w:rsidR="004C0BCB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личного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транспортного средства 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814871" w:rsidRPr="004C0BCB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814871" w:rsidRPr="004C0BCB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DA3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785DA3" w:rsidRDefault="00785DA3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A3" w:rsidRDefault="00785DA3" w:rsidP="00E2320D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Компенсация горю</w:t>
            </w:r>
            <w:r w:rsidR="004C0BCB">
              <w:rPr>
                <w:rFonts w:ascii="Times New Roman" w:hAnsi="Times New Roman" w:cs="Times New Roman"/>
                <w:bCs/>
                <w:sz w:val="18"/>
                <w:szCs w:val="24"/>
              </w:rPr>
              <w:t>чих смазочных материалов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785DA3" w:rsidRPr="00E2320D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785DA3" w:rsidRPr="004C0BCB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785DA3" w:rsidRPr="00E2320D" w:rsidRDefault="00785DA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785DA3" w:rsidRPr="00E2320D" w:rsidRDefault="00785DA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785DA3" w:rsidRPr="00E2320D" w:rsidRDefault="00785DA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785DA3" w:rsidRPr="00E2320D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785DA3" w:rsidRPr="004C0BCB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785DA3" w:rsidRPr="00E2320D" w:rsidRDefault="00785DA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785DA3" w:rsidRPr="00E2320D" w:rsidRDefault="00785DA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785DA3" w:rsidRPr="00E2320D" w:rsidRDefault="00785DA3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264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4C0BCB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4C0BCB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4C0BCB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267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8C61E7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0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239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8C61E7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0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173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4C0BCB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186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8C61E7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0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258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4C0BCB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оборудования, используемого для выработки тепловой энергии, передачи электрической и тепловой </w:t>
            </w:r>
            <w:r w:rsidRPr="00E23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220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4C0BCB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304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4C0BCB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210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8C61E7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0B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296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4C0BCB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284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4C0BCB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254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4C0BCB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303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4C0BCB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204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4C0BCB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4C0BCB" w:rsidP="008C61E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5691E" w:rsidRPr="00E2320D" w:rsidRDefault="00F5691E" w:rsidP="00BA3E7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91E" w:rsidRPr="00E2320D" w:rsidRDefault="00F5691E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5691E" w:rsidRPr="00E2320D" w:rsidRDefault="00F5691E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:rsidR="00F5691E" w:rsidRPr="00E2320D" w:rsidRDefault="00F5691E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F5691E" w:rsidRPr="00E2320D" w:rsidRDefault="00F5691E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F5691E" w:rsidRPr="00E2320D" w:rsidRDefault="00F5691E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F5691E" w:rsidRPr="00E2320D" w:rsidRDefault="00F5691E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F5691E" w:rsidRPr="00E2320D" w:rsidRDefault="00F5691E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5691E" w:rsidRPr="00E2320D" w:rsidRDefault="00F5691E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F5691E" w:rsidRPr="00E2320D" w:rsidRDefault="00F5691E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F5691E" w:rsidRPr="00E2320D" w:rsidRDefault="00F5691E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F5691E" w:rsidRPr="00E2320D" w:rsidRDefault="00F5691E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1E7" w:rsidRPr="00E2320D" w:rsidTr="008C61E7">
        <w:trPr>
          <w:trHeight w:val="267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61E7" w:rsidRPr="00E2320D" w:rsidTr="008C61E7">
        <w:trPr>
          <w:trHeight w:val="271"/>
          <w:jc w:val="center"/>
        </w:trPr>
        <w:tc>
          <w:tcPr>
            <w:tcW w:w="1569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9" w:type="pct"/>
            <w:vAlign w:val="center"/>
          </w:tcPr>
          <w:p w:rsidR="00814871" w:rsidRPr="00E2320D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3 466 900,0</w:t>
            </w:r>
          </w:p>
        </w:tc>
        <w:tc>
          <w:tcPr>
            <w:tcW w:w="29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814871" w:rsidRPr="00E2320D" w:rsidRDefault="004C0BCB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3 159 740,0</w:t>
            </w:r>
          </w:p>
        </w:tc>
        <w:tc>
          <w:tcPr>
            <w:tcW w:w="36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5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6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14871" w:rsidRPr="00E2320D" w:rsidRDefault="00814871" w:rsidP="00E2320D">
      <w:pPr>
        <w:rPr>
          <w:b/>
          <w:color w:val="FF0000"/>
          <w:sz w:val="28"/>
          <w:szCs w:val="28"/>
        </w:rPr>
        <w:sectPr w:rsidR="00814871" w:rsidRPr="00E2320D" w:rsidSect="00814871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814871" w:rsidRPr="00E2320D" w:rsidRDefault="00DF333D" w:rsidP="00E2320D">
      <w:pPr>
        <w:jc w:val="center"/>
        <w:rPr>
          <w:b/>
          <w:bCs/>
          <w:sz w:val="28"/>
          <w:szCs w:val="28"/>
        </w:rPr>
      </w:pPr>
      <w:r w:rsidRPr="00E2320D">
        <w:rPr>
          <w:b/>
          <w:bCs/>
          <w:sz w:val="28"/>
          <w:szCs w:val="28"/>
        </w:rPr>
        <w:lastRenderedPageBreak/>
        <w:t xml:space="preserve">ПЛАНИРУЕМЫЙ </w:t>
      </w:r>
      <w:r w:rsidR="00814871" w:rsidRPr="00E2320D">
        <w:rPr>
          <w:b/>
          <w:bCs/>
          <w:sz w:val="28"/>
          <w:szCs w:val="28"/>
        </w:rPr>
        <w:t>ПЕРЕЧЕНЬ МЕРОПРИЯТИЙ ПРОГРАММЫ ЭНЕРГОСБЕРЕЖЕНИЯ И ПОВЫШЕНИЯ</w:t>
      </w:r>
    </w:p>
    <w:p w:rsidR="00814871" w:rsidRPr="00E2320D" w:rsidRDefault="00814871" w:rsidP="00E2320D">
      <w:pPr>
        <w:jc w:val="center"/>
        <w:rPr>
          <w:b/>
          <w:bCs/>
          <w:sz w:val="28"/>
          <w:szCs w:val="28"/>
        </w:rPr>
      </w:pPr>
      <w:r w:rsidRPr="00E2320D">
        <w:rPr>
          <w:b/>
          <w:bCs/>
          <w:sz w:val="28"/>
          <w:szCs w:val="28"/>
        </w:rPr>
        <w:t>ЭНЕРГЕТИЧЕСКОЙ ЭФФЕКТИВНОСТИ</w:t>
      </w:r>
    </w:p>
    <w:tbl>
      <w:tblPr>
        <w:tblStyle w:val="a4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2659"/>
        <w:gridCol w:w="1539"/>
        <w:gridCol w:w="1161"/>
        <w:gridCol w:w="815"/>
        <w:gridCol w:w="885"/>
        <w:gridCol w:w="1276"/>
        <w:gridCol w:w="1539"/>
        <w:gridCol w:w="1599"/>
        <w:gridCol w:w="979"/>
        <w:gridCol w:w="879"/>
        <w:gridCol w:w="1306"/>
      </w:tblGrid>
      <w:tr w:rsidR="006B5C38" w:rsidRPr="00E2320D" w:rsidTr="00873DCF">
        <w:trPr>
          <w:trHeight w:val="442"/>
          <w:jc w:val="center"/>
        </w:trPr>
        <w:tc>
          <w:tcPr>
            <w:tcW w:w="157" w:type="pct"/>
            <w:vMerge w:val="restart"/>
            <w:vAlign w:val="center"/>
          </w:tcPr>
          <w:p w:rsidR="00814871" w:rsidRPr="00E2320D" w:rsidRDefault="00814871" w:rsidP="00E2320D">
            <w:pPr>
              <w:jc w:val="center"/>
              <w:rPr>
                <w:rFonts w:eastAsia="Arial"/>
                <w:b/>
                <w:sz w:val="18"/>
                <w:szCs w:val="18"/>
                <w:lang w:eastAsia="hi-IN" w:bidi="hi-IN"/>
              </w:rPr>
            </w:pPr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>п</w:t>
            </w:r>
            <w:proofErr w:type="gramEnd"/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880" w:type="pct"/>
            <w:vMerge w:val="restar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8" w:type="pct"/>
            <w:gridSpan w:val="5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2022 г.</w:t>
            </w:r>
          </w:p>
        </w:tc>
        <w:tc>
          <w:tcPr>
            <w:tcW w:w="2085" w:type="pct"/>
            <w:gridSpan w:val="5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2023 г.</w:t>
            </w: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vMerge w:val="restar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985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1038" w:type="pct"/>
            <w:gridSpan w:val="2"/>
            <w:vMerge w:val="restar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7" w:type="pct"/>
            <w:gridSpan w:val="3"/>
            <w:vAlign w:val="center"/>
          </w:tcPr>
          <w:p w:rsidR="00814871" w:rsidRPr="00E2320D" w:rsidRDefault="00814871" w:rsidP="00E2320D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2320D">
              <w:rPr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038" w:type="pct"/>
            <w:gridSpan w:val="2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31" w:type="pct"/>
            <w:vMerge w:val="restar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6B5C38" w:rsidRPr="00E2320D" w:rsidTr="00873DCF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814871" w:rsidRPr="00E2320D" w:rsidRDefault="000D23BC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bookmarkStart w:id="1" w:name="_GoBack"/>
            <w:bookmarkEnd w:id="1"/>
            <w:r w:rsidR="00814871"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уб.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0D23B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объем, руб.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31" w:type="pct"/>
            <w:vMerge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C38" w:rsidRPr="00E2320D" w:rsidTr="00873DCF">
        <w:trPr>
          <w:trHeight w:val="141"/>
          <w:jc w:val="center"/>
        </w:trPr>
        <w:tc>
          <w:tcPr>
            <w:tcW w:w="157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8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B5C38" w:rsidRPr="00E2320D" w:rsidTr="00873DCF">
        <w:trPr>
          <w:trHeight w:val="141"/>
          <w:jc w:val="center"/>
        </w:trPr>
        <w:tc>
          <w:tcPr>
            <w:tcW w:w="157" w:type="pct"/>
            <w:vAlign w:val="center"/>
          </w:tcPr>
          <w:p w:rsidR="00BA3E78" w:rsidRPr="00BA3E78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pct"/>
            <w:vAlign w:val="center"/>
          </w:tcPr>
          <w:p w:rsidR="00BA3E78" w:rsidRPr="00BA3E78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09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2 087 245,00</w:t>
            </w:r>
          </w:p>
        </w:tc>
        <w:tc>
          <w:tcPr>
            <w:tcW w:w="270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BA3E78" w:rsidRPr="00BA3E78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29" w:type="pct"/>
            <w:vAlign w:val="center"/>
          </w:tcPr>
          <w:p w:rsidR="00BA3E78" w:rsidRPr="00E10C41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1">
              <w:rPr>
                <w:rFonts w:ascii="Times New Roman" w:hAnsi="Times New Roman" w:cs="Times New Roman"/>
                <w:sz w:val="18"/>
                <w:szCs w:val="18"/>
              </w:rPr>
              <w:t xml:space="preserve">При формировании бюджета на соответствующий </w:t>
            </w:r>
            <w:r w:rsidR="00E10C41" w:rsidRPr="00E10C41">
              <w:rPr>
                <w:rFonts w:ascii="Times New Roman" w:hAnsi="Times New Roman" w:cs="Times New Roman"/>
                <w:sz w:val="18"/>
                <w:szCs w:val="18"/>
              </w:rPr>
              <w:t>финансовый год</w:t>
            </w:r>
          </w:p>
        </w:tc>
        <w:tc>
          <w:tcPr>
            <w:tcW w:w="324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BA3E78" w:rsidRPr="00E2320D" w:rsidRDefault="00BA3E78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C38" w:rsidRPr="00E2320D" w:rsidTr="00873DCF">
        <w:trPr>
          <w:trHeight w:val="141"/>
          <w:jc w:val="center"/>
        </w:trPr>
        <w:tc>
          <w:tcPr>
            <w:tcW w:w="157" w:type="pct"/>
            <w:vAlign w:val="center"/>
          </w:tcPr>
          <w:p w:rsidR="008C61E7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pct"/>
            <w:vAlign w:val="center"/>
          </w:tcPr>
          <w:p w:rsidR="008C61E7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уличного освещения</w:t>
            </w:r>
          </w:p>
        </w:tc>
        <w:tc>
          <w:tcPr>
            <w:tcW w:w="509" w:type="pct"/>
            <w:vAlign w:val="center"/>
          </w:tcPr>
          <w:p w:rsidR="008C61E7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8C61E7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330 000,0</w:t>
            </w:r>
          </w:p>
        </w:tc>
        <w:tc>
          <w:tcPr>
            <w:tcW w:w="270" w:type="pct"/>
            <w:vAlign w:val="center"/>
          </w:tcPr>
          <w:p w:rsidR="008C61E7" w:rsidRPr="00E2320D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8C61E7" w:rsidRPr="00E2320D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8C61E7" w:rsidRPr="00E2320D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8C61E7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29" w:type="pct"/>
            <w:vAlign w:val="center"/>
          </w:tcPr>
          <w:p w:rsidR="008C61E7" w:rsidRPr="00E10C41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1">
              <w:rPr>
                <w:rFonts w:ascii="Times New Roman" w:hAnsi="Times New Roman" w:cs="Times New Roman"/>
                <w:sz w:val="18"/>
                <w:szCs w:val="18"/>
              </w:rPr>
              <w:t>При формировании бюджета на соответствующий финансовый год</w:t>
            </w:r>
          </w:p>
        </w:tc>
        <w:tc>
          <w:tcPr>
            <w:tcW w:w="324" w:type="pct"/>
            <w:vAlign w:val="center"/>
          </w:tcPr>
          <w:p w:rsidR="008C61E7" w:rsidRPr="00E2320D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8C61E7" w:rsidRPr="00E2320D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8C61E7" w:rsidRPr="00E2320D" w:rsidRDefault="008C61E7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C38" w:rsidRPr="00E2320D" w:rsidTr="00873DCF">
        <w:trPr>
          <w:trHeight w:val="141"/>
          <w:jc w:val="center"/>
        </w:trPr>
        <w:tc>
          <w:tcPr>
            <w:tcW w:w="157" w:type="pct"/>
            <w:vAlign w:val="center"/>
          </w:tcPr>
          <w:p w:rsidR="00873DCF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0" w:type="pct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</w:t>
            </w:r>
          </w:p>
        </w:tc>
        <w:tc>
          <w:tcPr>
            <w:tcW w:w="509" w:type="pct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873DCF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35 000,0</w:t>
            </w:r>
          </w:p>
        </w:tc>
        <w:tc>
          <w:tcPr>
            <w:tcW w:w="270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29" w:type="pct"/>
            <w:vAlign w:val="center"/>
          </w:tcPr>
          <w:p w:rsidR="00873DCF" w:rsidRPr="00E10C41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1">
              <w:rPr>
                <w:rFonts w:ascii="Times New Roman" w:hAnsi="Times New Roman" w:cs="Times New Roman"/>
                <w:sz w:val="18"/>
                <w:szCs w:val="18"/>
              </w:rPr>
              <w:t>При формировании бюджета на соответствующий финансовый год</w:t>
            </w:r>
          </w:p>
        </w:tc>
        <w:tc>
          <w:tcPr>
            <w:tcW w:w="324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C38" w:rsidRPr="00E2320D" w:rsidTr="00873DCF">
        <w:trPr>
          <w:trHeight w:val="141"/>
          <w:jc w:val="center"/>
        </w:trPr>
        <w:tc>
          <w:tcPr>
            <w:tcW w:w="157" w:type="pct"/>
            <w:vAlign w:val="center"/>
          </w:tcPr>
          <w:p w:rsidR="00873DCF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0" w:type="pct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монтажу уличного освещения</w:t>
            </w:r>
          </w:p>
        </w:tc>
        <w:tc>
          <w:tcPr>
            <w:tcW w:w="509" w:type="pct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873DCF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105 000,0</w:t>
            </w:r>
          </w:p>
        </w:tc>
        <w:tc>
          <w:tcPr>
            <w:tcW w:w="270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29" w:type="pct"/>
            <w:vAlign w:val="center"/>
          </w:tcPr>
          <w:p w:rsidR="00873DCF" w:rsidRPr="00E10C41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1">
              <w:rPr>
                <w:rFonts w:ascii="Times New Roman" w:hAnsi="Times New Roman" w:cs="Times New Roman"/>
                <w:sz w:val="18"/>
                <w:szCs w:val="18"/>
              </w:rPr>
              <w:t>При формировании бюджета на соответствующий финансовый год</w:t>
            </w:r>
          </w:p>
        </w:tc>
        <w:tc>
          <w:tcPr>
            <w:tcW w:w="324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C38" w:rsidRPr="00E2320D" w:rsidTr="00873DCF">
        <w:trPr>
          <w:trHeight w:val="141"/>
          <w:jc w:val="center"/>
        </w:trPr>
        <w:tc>
          <w:tcPr>
            <w:tcW w:w="157" w:type="pct"/>
            <w:vAlign w:val="center"/>
          </w:tcPr>
          <w:p w:rsidR="00873DCF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0" w:type="pct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материалов для монтажа</w:t>
            </w:r>
          </w:p>
        </w:tc>
        <w:tc>
          <w:tcPr>
            <w:tcW w:w="509" w:type="pct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873DCF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95 000,0</w:t>
            </w:r>
          </w:p>
        </w:tc>
        <w:tc>
          <w:tcPr>
            <w:tcW w:w="270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29" w:type="pct"/>
            <w:vAlign w:val="center"/>
          </w:tcPr>
          <w:p w:rsidR="00873DCF" w:rsidRPr="00E10C41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1">
              <w:rPr>
                <w:rFonts w:ascii="Times New Roman" w:hAnsi="Times New Roman" w:cs="Times New Roman"/>
                <w:sz w:val="18"/>
                <w:szCs w:val="18"/>
              </w:rPr>
              <w:t>При формировании бюджета на соответствующий финансовый год</w:t>
            </w:r>
          </w:p>
        </w:tc>
        <w:tc>
          <w:tcPr>
            <w:tcW w:w="324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C38" w:rsidRPr="00E2320D" w:rsidTr="00873DCF">
        <w:trPr>
          <w:trHeight w:val="141"/>
          <w:jc w:val="center"/>
        </w:trPr>
        <w:tc>
          <w:tcPr>
            <w:tcW w:w="157" w:type="pct"/>
            <w:vAlign w:val="center"/>
          </w:tcPr>
          <w:p w:rsidR="00873DCF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0" w:type="pct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лампочек</w:t>
            </w:r>
          </w:p>
        </w:tc>
        <w:tc>
          <w:tcPr>
            <w:tcW w:w="509" w:type="pct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873DCF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60 000,0</w:t>
            </w:r>
          </w:p>
        </w:tc>
        <w:tc>
          <w:tcPr>
            <w:tcW w:w="270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29" w:type="pct"/>
            <w:vAlign w:val="center"/>
          </w:tcPr>
          <w:p w:rsidR="00873DCF" w:rsidRPr="00E10C41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1">
              <w:rPr>
                <w:rFonts w:ascii="Times New Roman" w:hAnsi="Times New Roman" w:cs="Times New Roman"/>
                <w:sz w:val="18"/>
                <w:szCs w:val="18"/>
              </w:rPr>
              <w:t xml:space="preserve">При формировании бюджета на соответствующий </w:t>
            </w:r>
            <w:r w:rsidRPr="00E10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324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C38" w:rsidRPr="00E2320D" w:rsidTr="00873DCF">
        <w:trPr>
          <w:trHeight w:val="141"/>
          <w:jc w:val="center"/>
        </w:trPr>
        <w:tc>
          <w:tcPr>
            <w:tcW w:w="157" w:type="pct"/>
            <w:vAlign w:val="center"/>
          </w:tcPr>
          <w:p w:rsidR="00873DCF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</w:t>
            </w: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73DCF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2 712 245,0</w:t>
            </w:r>
          </w:p>
        </w:tc>
        <w:tc>
          <w:tcPr>
            <w:tcW w:w="270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873DCF" w:rsidRPr="00BA3E78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873DCF" w:rsidRPr="00E10C41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873DCF" w:rsidRPr="00E2320D" w:rsidRDefault="00873DCF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C38" w:rsidRPr="00E2320D" w:rsidTr="00873DCF">
        <w:trPr>
          <w:trHeight w:val="27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873DCF" w:rsidP="00873DC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Замена люминесцентных светильников (80 Вт) на светодиодные (36 Вт), 21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B5C38" w:rsidRPr="00E2320D" w:rsidTr="00873DCF">
        <w:trPr>
          <w:trHeight w:val="58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873DCF" w:rsidP="00873DC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уличного освещения (250 Вт) 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светодиодные, 190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B5C38" w:rsidRPr="00E2320D" w:rsidTr="00873DCF">
        <w:trPr>
          <w:trHeight w:val="212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6B5C38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Компенсация за использование личного транспортного средства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814871" w:rsidRPr="00A02962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962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0296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vAlign w:val="center"/>
          </w:tcPr>
          <w:p w:rsidR="00814871" w:rsidRPr="00E2320D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962" w:rsidRPr="00E2320D" w:rsidTr="00873DC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02962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62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Компенсация горючих смазочных материалов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02962" w:rsidRPr="00E2320D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A02962" w:rsidRPr="00A02962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962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0296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70" w:type="pct"/>
            <w:vAlign w:val="center"/>
          </w:tcPr>
          <w:p w:rsidR="00A02962" w:rsidRPr="00E2320D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A02962" w:rsidRPr="00E2320D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02962" w:rsidRPr="00E2320D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A02962" w:rsidRPr="00E2320D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A02962" w:rsidRPr="00E2320D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02962" w:rsidRPr="00E2320D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02962" w:rsidRPr="00E2320D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A02962" w:rsidRPr="00E2320D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C38" w:rsidRPr="00E2320D" w:rsidTr="00873DCF">
        <w:trPr>
          <w:trHeight w:val="264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A02962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962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0296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A060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267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239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</w:t>
            </w:r>
            <w:r w:rsidRPr="00E23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173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186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258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220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304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210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296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Сокращению объемов электрической энергии, используемой при передаче </w:t>
            </w:r>
            <w:r w:rsidRPr="00E23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284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254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303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204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14871" w:rsidRPr="00E2320D" w:rsidRDefault="00A02962" w:rsidP="006B5C38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267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8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C38" w:rsidRPr="00E2320D" w:rsidTr="00873DCF">
        <w:trPr>
          <w:trHeight w:val="271"/>
          <w:jc w:val="center"/>
        </w:trPr>
        <w:tc>
          <w:tcPr>
            <w:tcW w:w="1546" w:type="pct"/>
            <w:gridSpan w:val="3"/>
            <w:vAlign w:val="center"/>
          </w:tcPr>
          <w:p w:rsidR="00814871" w:rsidRPr="00E2320D" w:rsidRDefault="00814871" w:rsidP="00E2320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84" w:type="pct"/>
            <w:vAlign w:val="center"/>
          </w:tcPr>
          <w:p w:rsidR="00814871" w:rsidRPr="00E2320D" w:rsidRDefault="00A02962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2 882 245,0</w:t>
            </w:r>
          </w:p>
        </w:tc>
        <w:tc>
          <w:tcPr>
            <w:tcW w:w="270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9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29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9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31" w:type="pct"/>
            <w:vAlign w:val="center"/>
          </w:tcPr>
          <w:p w:rsidR="00814871" w:rsidRPr="00E2320D" w:rsidRDefault="00814871" w:rsidP="00E2320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14871" w:rsidRPr="00E2320D" w:rsidRDefault="00814871" w:rsidP="00E2320D">
      <w:pPr>
        <w:rPr>
          <w:b/>
          <w:bCs/>
          <w:sz w:val="28"/>
          <w:szCs w:val="28"/>
        </w:rPr>
      </w:pPr>
    </w:p>
    <w:p w:rsidR="00814871" w:rsidRPr="00E2320D" w:rsidRDefault="00814871" w:rsidP="00E2320D">
      <w:pPr>
        <w:rPr>
          <w:b/>
          <w:color w:val="FF0000"/>
          <w:sz w:val="28"/>
          <w:szCs w:val="28"/>
        </w:rPr>
        <w:sectPr w:rsidR="00814871" w:rsidRPr="00E2320D" w:rsidSect="00814871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814871" w:rsidRPr="00E2320D" w:rsidRDefault="00814871" w:rsidP="00E2320D">
      <w:pPr>
        <w:pStyle w:val="1"/>
        <w:tabs>
          <w:tab w:val="clear" w:pos="0"/>
        </w:tabs>
        <w:spacing w:before="0"/>
        <w:ind w:left="0" w:firstLine="0"/>
        <w:jc w:val="center"/>
      </w:pPr>
      <w:r w:rsidRPr="00E2320D">
        <w:lastRenderedPageBreak/>
        <w:t xml:space="preserve">СИСТЕМА МОНИТОРИНГА, УПРАВЛЕНИЯ И </w:t>
      </w:r>
      <w:proofErr w:type="gramStart"/>
      <w:r w:rsidRPr="00E2320D">
        <w:t>КОНТРОЛЯ ЗА</w:t>
      </w:r>
      <w:proofErr w:type="gramEnd"/>
      <w:r w:rsidRPr="00E2320D">
        <w:t xml:space="preserve"> ХОДОМ ВЫПОЛНЕНИЯ ПРОГРАММЫ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proofErr w:type="gramStart"/>
      <w:r w:rsidRPr="00E2320D">
        <w:rPr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E2320D">
        <w:rPr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E2320D">
        <w:rPr>
          <w:bCs/>
          <w:sz w:val="28"/>
          <w:szCs w:val="28"/>
        </w:rPr>
        <w:t>энергоэффективности</w:t>
      </w:r>
      <w:proofErr w:type="spellEnd"/>
      <w:r w:rsidRPr="00E2320D">
        <w:rPr>
          <w:bCs/>
          <w:sz w:val="28"/>
          <w:szCs w:val="28"/>
        </w:rPr>
        <w:t>» (далее – Постановление)</w:t>
      </w:r>
      <w:r w:rsidRPr="00E2320D">
        <w:rPr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r w:rsidRPr="00E2320D">
        <w:rPr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814871" w:rsidRPr="00E2320D" w:rsidRDefault="00814871" w:rsidP="00E2320D">
      <w:pPr>
        <w:ind w:firstLine="567"/>
        <w:jc w:val="both"/>
        <w:rPr>
          <w:sz w:val="28"/>
          <w:szCs w:val="28"/>
        </w:rPr>
      </w:pPr>
      <w:proofErr w:type="gramStart"/>
      <w:r w:rsidRPr="00E2320D">
        <w:rPr>
          <w:sz w:val="28"/>
          <w:szCs w:val="28"/>
        </w:rPr>
        <w:t>Помимо этого по состоянию на 1 января года, следующего за отчетным в соответствии с приказом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 формируются отчеты о реализации Программы.</w:t>
      </w:r>
      <w:proofErr w:type="gramEnd"/>
    </w:p>
    <w:p w:rsidR="00814871" w:rsidRPr="00E2320D" w:rsidRDefault="00814871" w:rsidP="00E2320D">
      <w:pPr>
        <w:rPr>
          <w:b/>
          <w:sz w:val="28"/>
          <w:szCs w:val="28"/>
        </w:rPr>
      </w:pPr>
    </w:p>
    <w:p w:rsidR="00814871" w:rsidRPr="00E2320D" w:rsidRDefault="00814871" w:rsidP="00E2320D"/>
    <w:sectPr w:rsidR="00814871" w:rsidRPr="00E2320D" w:rsidSect="00AF54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BE" w:rsidRDefault="005D5FBE">
      <w:r>
        <w:separator/>
      </w:r>
    </w:p>
  </w:endnote>
  <w:endnote w:type="continuationSeparator" w:id="0">
    <w:p w:rsidR="005D5FBE" w:rsidRDefault="005D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126"/>
      <w:docPartObj>
        <w:docPartGallery w:val="Page Numbers (Bottom of Page)"/>
        <w:docPartUnique/>
      </w:docPartObj>
    </w:sdtPr>
    <w:sdtEndPr/>
    <w:sdtContent>
      <w:p w:rsidR="00BF1C73" w:rsidRDefault="00BF1C7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3B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F1C73" w:rsidRDefault="00BF1C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BE" w:rsidRDefault="005D5FBE">
      <w:r>
        <w:separator/>
      </w:r>
    </w:p>
  </w:footnote>
  <w:footnote w:type="continuationSeparator" w:id="0">
    <w:p w:rsidR="005D5FBE" w:rsidRDefault="005D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60F24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0599A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16"/>
  </w:num>
  <w:num w:numId="7">
    <w:abstractNumId w:val="7"/>
  </w:num>
  <w:num w:numId="8">
    <w:abstractNumId w:val="14"/>
  </w:num>
  <w:num w:numId="9">
    <w:abstractNumId w:val="11"/>
  </w:num>
  <w:num w:numId="10">
    <w:abstractNumId w:val="17"/>
  </w:num>
  <w:num w:numId="11">
    <w:abstractNumId w:val="19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5"/>
  </w:num>
  <w:num w:numId="17">
    <w:abstractNumId w:val="10"/>
  </w:num>
  <w:num w:numId="18">
    <w:abstractNumId w:val="0"/>
  </w:num>
  <w:num w:numId="19">
    <w:abstractNumId w:val="12"/>
  </w:num>
  <w:num w:numId="20">
    <w:abstractNumId w:val="20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5A"/>
    <w:rsid w:val="000D23BC"/>
    <w:rsid w:val="000D5A11"/>
    <w:rsid w:val="000E4346"/>
    <w:rsid w:val="001473BE"/>
    <w:rsid w:val="004828DD"/>
    <w:rsid w:val="00492B77"/>
    <w:rsid w:val="00494D33"/>
    <w:rsid w:val="004A0606"/>
    <w:rsid w:val="004A1751"/>
    <w:rsid w:val="004C0BCB"/>
    <w:rsid w:val="005D5FBE"/>
    <w:rsid w:val="006412C6"/>
    <w:rsid w:val="006536F7"/>
    <w:rsid w:val="006B5C38"/>
    <w:rsid w:val="006D4551"/>
    <w:rsid w:val="00732374"/>
    <w:rsid w:val="00785DA3"/>
    <w:rsid w:val="007A412D"/>
    <w:rsid w:val="007C4752"/>
    <w:rsid w:val="007D1008"/>
    <w:rsid w:val="00814871"/>
    <w:rsid w:val="00873DCF"/>
    <w:rsid w:val="008C61E7"/>
    <w:rsid w:val="00960FD9"/>
    <w:rsid w:val="00A02962"/>
    <w:rsid w:val="00AE0EC1"/>
    <w:rsid w:val="00AF54C6"/>
    <w:rsid w:val="00BA3E78"/>
    <w:rsid w:val="00BF1C73"/>
    <w:rsid w:val="00C26962"/>
    <w:rsid w:val="00D05EBE"/>
    <w:rsid w:val="00DC5993"/>
    <w:rsid w:val="00DF333D"/>
    <w:rsid w:val="00E10C41"/>
    <w:rsid w:val="00E2320D"/>
    <w:rsid w:val="00E6055A"/>
    <w:rsid w:val="00EC6ABE"/>
    <w:rsid w:val="00F5691E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814871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87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4C6"/>
    <w:rPr>
      <w:rFonts w:ascii="Verdana" w:hAnsi="Verdana"/>
      <w:sz w:val="22"/>
      <w:szCs w:val="22"/>
    </w:rPr>
  </w:style>
  <w:style w:type="character" w:customStyle="1" w:styleId="10">
    <w:name w:val="Заголовок 1 Знак"/>
    <w:basedOn w:val="a0"/>
    <w:link w:val="1"/>
    <w:rsid w:val="00814871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14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81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азвание документа"/>
    <w:rsid w:val="00814871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4871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87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1487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1487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1487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814871"/>
    <w:rPr>
      <w:rFonts w:eastAsiaTheme="minorEastAsia"/>
      <w:lang w:eastAsia="ru-RU"/>
    </w:rPr>
  </w:style>
  <w:style w:type="character" w:customStyle="1" w:styleId="WW8Num1z1">
    <w:name w:val="WW8Num1z1"/>
    <w:rsid w:val="00814871"/>
  </w:style>
  <w:style w:type="paragraph" w:customStyle="1" w:styleId="Default">
    <w:name w:val="Default"/>
    <w:rsid w:val="0081487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814871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c">
    <w:name w:val="List Paragraph"/>
    <w:basedOn w:val="a"/>
    <w:qFormat/>
    <w:rsid w:val="00814871"/>
    <w:pPr>
      <w:suppressAutoHyphens/>
      <w:spacing w:line="276" w:lineRule="auto"/>
      <w:ind w:left="720" w:firstLine="567"/>
      <w:jc w:val="both"/>
    </w:pPr>
    <w:rPr>
      <w:rFonts w:eastAsia="Calibri"/>
      <w:szCs w:val="22"/>
      <w:lang w:eastAsia="ar-SA"/>
    </w:rPr>
  </w:style>
  <w:style w:type="paragraph" w:customStyle="1" w:styleId="ad">
    <w:name w:val="Таблица"/>
    <w:basedOn w:val="a"/>
    <w:rsid w:val="00814871"/>
    <w:pPr>
      <w:suppressAutoHyphens/>
      <w:ind w:right="-1"/>
      <w:jc w:val="right"/>
    </w:pPr>
    <w:rPr>
      <w:rFonts w:ascii="Tahoma" w:eastAsia="SimSun" w:hAnsi="Tahoma"/>
      <w:sz w:val="20"/>
      <w:szCs w:val="20"/>
      <w:lang w:eastAsia="ar-SA"/>
    </w:rPr>
  </w:style>
  <w:style w:type="paragraph" w:customStyle="1" w:styleId="ConsPlusDocList">
    <w:name w:val="ConsPlusDocList"/>
    <w:next w:val="a"/>
    <w:rsid w:val="0081487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e">
    <w:name w:val="Strong"/>
    <w:basedOn w:val="a0"/>
    <w:uiPriority w:val="22"/>
    <w:qFormat/>
    <w:rsid w:val="00814871"/>
    <w:rPr>
      <w:b/>
      <w:bCs/>
    </w:rPr>
  </w:style>
  <w:style w:type="character" w:customStyle="1" w:styleId="apple-converted-space">
    <w:name w:val="apple-converted-space"/>
    <w:basedOn w:val="a0"/>
    <w:rsid w:val="00814871"/>
  </w:style>
  <w:style w:type="character" w:styleId="af">
    <w:name w:val="Hyperlink"/>
    <w:basedOn w:val="a0"/>
    <w:uiPriority w:val="99"/>
    <w:semiHidden/>
    <w:unhideWhenUsed/>
    <w:rsid w:val="00814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814871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87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4C6"/>
    <w:rPr>
      <w:rFonts w:ascii="Verdana" w:hAnsi="Verdana"/>
      <w:sz w:val="22"/>
      <w:szCs w:val="22"/>
    </w:rPr>
  </w:style>
  <w:style w:type="character" w:customStyle="1" w:styleId="10">
    <w:name w:val="Заголовок 1 Знак"/>
    <w:basedOn w:val="a0"/>
    <w:link w:val="1"/>
    <w:rsid w:val="00814871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14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81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азвание документа"/>
    <w:rsid w:val="00814871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4871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87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1487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1487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1487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814871"/>
    <w:rPr>
      <w:rFonts w:eastAsiaTheme="minorEastAsia"/>
      <w:lang w:eastAsia="ru-RU"/>
    </w:rPr>
  </w:style>
  <w:style w:type="character" w:customStyle="1" w:styleId="WW8Num1z1">
    <w:name w:val="WW8Num1z1"/>
    <w:rsid w:val="00814871"/>
  </w:style>
  <w:style w:type="paragraph" w:customStyle="1" w:styleId="Default">
    <w:name w:val="Default"/>
    <w:rsid w:val="0081487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814871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c">
    <w:name w:val="List Paragraph"/>
    <w:basedOn w:val="a"/>
    <w:qFormat/>
    <w:rsid w:val="00814871"/>
    <w:pPr>
      <w:suppressAutoHyphens/>
      <w:spacing w:line="276" w:lineRule="auto"/>
      <w:ind w:left="720" w:firstLine="567"/>
      <w:jc w:val="both"/>
    </w:pPr>
    <w:rPr>
      <w:rFonts w:eastAsia="Calibri"/>
      <w:szCs w:val="22"/>
      <w:lang w:eastAsia="ar-SA"/>
    </w:rPr>
  </w:style>
  <w:style w:type="paragraph" w:customStyle="1" w:styleId="ad">
    <w:name w:val="Таблица"/>
    <w:basedOn w:val="a"/>
    <w:rsid w:val="00814871"/>
    <w:pPr>
      <w:suppressAutoHyphens/>
      <w:ind w:right="-1"/>
      <w:jc w:val="right"/>
    </w:pPr>
    <w:rPr>
      <w:rFonts w:ascii="Tahoma" w:eastAsia="SimSun" w:hAnsi="Tahoma"/>
      <w:sz w:val="20"/>
      <w:szCs w:val="20"/>
      <w:lang w:eastAsia="ar-SA"/>
    </w:rPr>
  </w:style>
  <w:style w:type="paragraph" w:customStyle="1" w:styleId="ConsPlusDocList">
    <w:name w:val="ConsPlusDocList"/>
    <w:next w:val="a"/>
    <w:rsid w:val="0081487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e">
    <w:name w:val="Strong"/>
    <w:basedOn w:val="a0"/>
    <w:uiPriority w:val="22"/>
    <w:qFormat/>
    <w:rsid w:val="00814871"/>
    <w:rPr>
      <w:b/>
      <w:bCs/>
    </w:rPr>
  </w:style>
  <w:style w:type="character" w:customStyle="1" w:styleId="apple-converted-space">
    <w:name w:val="apple-converted-space"/>
    <w:basedOn w:val="a0"/>
    <w:rsid w:val="00814871"/>
  </w:style>
  <w:style w:type="character" w:styleId="af">
    <w:name w:val="Hyperlink"/>
    <w:basedOn w:val="a0"/>
    <w:uiPriority w:val="99"/>
    <w:semiHidden/>
    <w:unhideWhenUsed/>
    <w:rsid w:val="00814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B8A3-0D0E-44EF-AF0C-EBBF6714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27</Pages>
  <Words>5198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dcterms:created xsi:type="dcterms:W3CDTF">2021-05-21T11:54:00Z</dcterms:created>
  <dcterms:modified xsi:type="dcterms:W3CDTF">2021-06-03T11:02:00Z</dcterms:modified>
</cp:coreProperties>
</file>