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6B3" w:rsidRPr="00FA593F" w:rsidRDefault="000776B3" w:rsidP="000776B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48"/>
          <w:szCs w:val="48"/>
          <w:lang w:val="en-US" w:eastAsia="ru-RU"/>
        </w:rPr>
      </w:pPr>
      <w:r w:rsidRPr="00A010A2">
        <w:rPr>
          <w:rFonts w:ascii="Times New Roman" w:eastAsia="Times New Roman" w:hAnsi="Times New Roman" w:cs="Times New Roman"/>
          <w:b/>
          <w:noProof/>
          <w:sz w:val="48"/>
          <w:szCs w:val="48"/>
          <w:lang w:eastAsia="ru-RU"/>
        </w:rPr>
        <w:drawing>
          <wp:anchor distT="0" distB="0" distL="114300" distR="114300" simplePos="0" relativeHeight="251659264" behindDoc="0" locked="0" layoutInCell="1" allowOverlap="1" wp14:anchorId="311C5DD2" wp14:editId="284817AF">
            <wp:simplePos x="0" y="0"/>
            <wp:positionH relativeFrom="column">
              <wp:posOffset>2606040</wp:posOffset>
            </wp:positionH>
            <wp:positionV relativeFrom="paragraph">
              <wp:posOffset>66675</wp:posOffset>
            </wp:positionV>
            <wp:extent cx="752475" cy="84772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76B3" w:rsidRDefault="000776B3" w:rsidP="000776B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textWrapping" w:clear="all"/>
      </w: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776B3" w:rsidRPr="00A010A2" w:rsidRDefault="000776B3" w:rsidP="000776B3">
      <w:pPr>
        <w:widowControl w:val="0"/>
        <w:tabs>
          <w:tab w:val="left" w:pos="4275"/>
          <w:tab w:val="left" w:pos="7088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ПЕЧЕРСКОГО СЕЛЬСКОГО ПОСЕЛЕНИЯ</w:t>
      </w:r>
    </w:p>
    <w:p w:rsidR="000776B3" w:rsidRDefault="000776B3" w:rsidP="000776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СМОЛЕНСКОГО РАЙОНА СМОЛЕНСКОЙ ОБЛАСТИ</w:t>
      </w:r>
    </w:p>
    <w:p w:rsidR="000776B3" w:rsidRDefault="000776B3" w:rsidP="000776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ЧЕТВЕРТОГО СОЗЫВА</w:t>
      </w:r>
    </w:p>
    <w:p w:rsidR="000776B3" w:rsidRPr="00A010A2" w:rsidRDefault="000776B3" w:rsidP="000776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B3" w:rsidRPr="00A010A2" w:rsidRDefault="000776B3" w:rsidP="000776B3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76B3" w:rsidRPr="00A010A2" w:rsidRDefault="000776B3" w:rsidP="000776B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0776B3" w:rsidRPr="00E86934" w:rsidRDefault="000776B3" w:rsidP="000776B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26 декабря   </w:t>
      </w:r>
      <w:r w:rsidRPr="00A01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2022 года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№ 70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Положение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муниципальном жилищном контроле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области,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утвержденное</w:t>
      </w:r>
      <w:proofErr w:type="gramEnd"/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депутатов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Печерского сельского поселения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6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20.12.2021 № 58</w:t>
      </w:r>
    </w:p>
    <w:p w:rsidR="000776B3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0776B3" w:rsidRDefault="000776B3" w:rsidP="000776B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соответствии </w:t>
      </w:r>
      <w:bookmarkStart w:id="1" w:name="_Hlk79501936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со статьей </w:t>
      </w:r>
      <w:bookmarkStart w:id="2" w:name="_Hlk77673480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 Жилищного кодекса Российской Федерации,</w:t>
      </w:r>
      <w:bookmarkEnd w:id="2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  <w:bookmarkEnd w:id="1"/>
      <w:r w:rsidRPr="000776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Уставом </w:t>
      </w: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Печерского  сельского поселения Смоленского района Смоленской области</w:t>
      </w:r>
    </w:p>
    <w:p w:rsidR="000776B3" w:rsidRPr="000776B3" w:rsidRDefault="000776B3" w:rsidP="000776B3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Совет депутатов Печерского  сельского поселения Смоленского района Смоленской области</w:t>
      </w:r>
    </w:p>
    <w:p w:rsidR="000776B3" w:rsidRDefault="000776B3" w:rsidP="0007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931A2E" w:rsidRDefault="000776B3" w:rsidP="000776B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A010A2" w:rsidRDefault="000776B3" w:rsidP="00077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0776B3" w:rsidRPr="00A010A2" w:rsidRDefault="000776B3" w:rsidP="000776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0776B3" w:rsidRDefault="000776B3" w:rsidP="00077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Раздел 4 Положения о муниципальном жилищном контроле в муниципальном образовании Печерского сельского поселения Смоленского района Смоленской области, утвержденное решением 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Совета депутатов Печерского сельского поселения Смоленского района Смоленской области</w:t>
      </w:r>
      <w:proofErr w:type="gramEnd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20.12.2021 № 58 изложить в новой редакции:</w:t>
      </w:r>
    </w:p>
    <w:p w:rsidR="000776B3" w:rsidRPr="000776B3" w:rsidRDefault="000776B3" w:rsidP="000776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0776B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Обжалование решений администрации, действий (бездействия) должностных лиц, уполномоченных осуществлять муниципальный жилищный контроль</w:t>
      </w:r>
    </w:p>
    <w:p w:rsidR="000776B3" w:rsidRPr="000776B3" w:rsidRDefault="000776B3" w:rsidP="000776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4.1. Решения администрации, действия (бездействие) должностных лиц, уполномоченных осуществлять муниципальный жилищный контроль, могут быть обжалованы в судебном порядке.</w:t>
      </w:r>
    </w:p>
    <w:p w:rsidR="000776B3" w:rsidRPr="000776B3" w:rsidRDefault="000776B3" w:rsidP="000776B3">
      <w:pPr>
        <w:pStyle w:val="a3"/>
        <w:spacing w:after="0" w:line="240" w:lineRule="auto"/>
        <w:ind w:left="40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Досудебный порядок подачи жалоб, установленный главой 9 Федерального закона от 31.07.2020 № 248-ФЗ «О государственном контроле (надзоре) и муниципальном контроле в Российской Федерации», </w:t>
      </w:r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осуществлении муниципального жилищного контроля не применяется</w:t>
      </w:r>
      <w:proofErr w:type="gramStart"/>
      <w:r w:rsidRPr="000776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  <w:proofErr w:type="gramEnd"/>
    </w:p>
    <w:p w:rsidR="000776B3" w:rsidRPr="005B3061" w:rsidRDefault="000776B3" w:rsidP="000776B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Опубликовать настоящее решение в газете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«Печерские вести» </w:t>
      </w:r>
      <w:r w:rsidRPr="00E5638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563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 разместить </w:t>
      </w:r>
      <w:bookmarkStart w:id="3" w:name="_Hlk20309729"/>
      <w:bookmarkStart w:id="4" w:name="_Hlk67578940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на официальном сайте в информационно-телекоммуникационной сети «Интернет</w:t>
      </w:r>
      <w:bookmarkStart w:id="5" w:name="_Hlk15472517"/>
      <w:bookmarkEnd w:id="3"/>
      <w:bookmarkEnd w:id="4"/>
      <w:r w:rsidRPr="00E5638D">
        <w:rPr>
          <w:rFonts w:ascii="Times New Roman" w:hAnsi="Times New Roman" w:cs="Times New Roman"/>
          <w:color w:val="000000" w:themeColor="text1"/>
          <w:sz w:val="28"/>
          <w:szCs w:val="28"/>
        </w:rPr>
        <w:t>» по адресу</w:t>
      </w:r>
      <w:bookmarkEnd w:id="5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5B3061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</w:t>
        </w:r>
        <w:proofErr w:type="spellStart"/>
        <w:r w:rsidRPr="00E1218E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pechersk</w:t>
        </w:r>
        <w:proofErr w:type="spellEnd"/>
        <w:r w:rsidRPr="00E1218E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.smol-ray.ru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776B3" w:rsidRPr="00481C81" w:rsidRDefault="000776B3" w:rsidP="000776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AC324E" w:rsidRDefault="000776B3" w:rsidP="000776B3">
      <w:pPr>
        <w:pStyle w:val="a3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76B3" w:rsidRPr="002F5182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0776B3" w:rsidRPr="002F5182" w:rsidRDefault="000776B3" w:rsidP="000776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Печерского сельского поселения</w:t>
      </w:r>
    </w:p>
    <w:p w:rsidR="005D046F" w:rsidRDefault="000776B3" w:rsidP="000776B3">
      <w:r w:rsidRPr="002F51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Смоленского района Смоленской области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B73A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Ю.Л. Митрофанов</w:t>
      </w:r>
    </w:p>
    <w:sectPr w:rsidR="005D046F" w:rsidSect="000776B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478"/>
    <w:multiLevelType w:val="multilevel"/>
    <w:tmpl w:val="4FA860A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353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AFE"/>
    <w:rsid w:val="000776B3"/>
    <w:rsid w:val="00140AFE"/>
    <w:rsid w:val="005D046F"/>
    <w:rsid w:val="007F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6B3"/>
    <w:pPr>
      <w:ind w:left="720"/>
      <w:contextualSpacing/>
    </w:pPr>
  </w:style>
  <w:style w:type="character" w:styleId="a4">
    <w:name w:val="Hyperlink"/>
    <w:uiPriority w:val="99"/>
    <w:unhideWhenUsed/>
    <w:rsid w:val="000776B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6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776B3"/>
    <w:pPr>
      <w:ind w:left="720"/>
      <w:contextualSpacing/>
    </w:pPr>
  </w:style>
  <w:style w:type="character" w:styleId="a4">
    <w:name w:val="Hyperlink"/>
    <w:uiPriority w:val="99"/>
    <w:unhideWhenUsed/>
    <w:rsid w:val="000776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echersk.smol-ra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2022-12-22T07:29:00Z</dcterms:created>
  <dcterms:modified xsi:type="dcterms:W3CDTF">2022-12-22T07:45:00Z</dcterms:modified>
</cp:coreProperties>
</file>